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rPr>
          <w:rFonts w:hint="default" w:ascii="Times New Roman" w:hAnsi="Times New Roman" w:cs="Times New Roman"/>
          <w:b/>
          <w:bCs/>
          <w:sz w:val="36"/>
          <w:szCs w:val="36"/>
          <w:lang w:val="vi-VN"/>
        </w:rPr>
      </w:pPr>
      <w:r>
        <w:rPr>
          <w:rFonts w:hint="default" w:ascii="Times New Roman" w:hAnsi="Times New Roman" w:cs="Times New Roman"/>
          <w:sz w:val="36"/>
          <w:szCs w:val="36"/>
          <w:lang w:val="vi-VN"/>
        </w:rPr>
        <w:t xml:space="preserve">             </w:t>
      </w:r>
      <w:r>
        <w:rPr>
          <w:rFonts w:hint="default" w:ascii="Times New Roman" w:hAnsi="Times New Roman" w:cs="Times New Roman"/>
          <w:sz w:val="32"/>
          <w:szCs w:val="32"/>
          <w:lang w:val="vi-VN"/>
        </w:rPr>
        <w:t xml:space="preserve"> </w:t>
      </w:r>
      <w:r>
        <w:rPr>
          <w:rFonts w:hint="default" w:ascii="Times New Roman" w:hAnsi="Times New Roman" w:cs="Times New Roman"/>
          <w:b/>
          <w:bCs/>
          <w:sz w:val="32"/>
          <w:szCs w:val="32"/>
          <w:lang w:val="vi-VN"/>
        </w:rPr>
        <w:t xml:space="preserve"> </w:t>
      </w:r>
      <w:r>
        <w:rPr>
          <w:rFonts w:hint="default" w:cs="Times New Roman" w:asciiTheme="minorAscii" w:hAnsiTheme="minorAscii"/>
          <w:b/>
          <w:bCs/>
          <w:sz w:val="32"/>
          <w:szCs w:val="32"/>
          <w:lang w:val="vi-VN"/>
        </w:rPr>
        <w:t xml:space="preserve">ỦY BAN NHÂN DÂN THÀNH PHỐ HỒ CHÍ MINH </w:t>
      </w:r>
    </w:p>
    <w:p>
      <w:pPr>
        <w:spacing w:line="360" w:lineRule="auto"/>
        <w:ind w:right="-92" w:rightChars="-46" w:firstLine="321" w:firstLineChars="100"/>
        <w:rPr>
          <w:rFonts w:hint="default" w:cs="Times New Roman" w:asciiTheme="minorAscii" w:hAnsiTheme="minorAscii"/>
          <w:b/>
          <w:bCs/>
          <w:sz w:val="32"/>
          <w:szCs w:val="32"/>
          <w:lang w:val="vi-VN"/>
        </w:rPr>
      </w:pPr>
      <w:r>
        <w:rPr>
          <w:rFonts w:hint="default" w:cs="Times New Roman" w:asciiTheme="minorAscii" w:hAnsiTheme="minorAscii"/>
          <w:b/>
          <w:bCs/>
          <w:sz w:val="32"/>
          <w:szCs w:val="32"/>
          <w:lang w:val="vi-VN"/>
        </w:rPr>
        <w:t>TRƯỜNG CAO ĐẲNG LÝ TỰ TRỌNG THÀNH PHỐ HỒ CHÍ MINH</w:t>
      </w:r>
    </w:p>
    <w:p>
      <w:pPr>
        <w:spacing w:line="360" w:lineRule="auto"/>
        <w:ind w:right="-92" w:rightChars="-46"/>
        <w:rPr>
          <w:rFonts w:hint="default" w:cs="Times New Roman" w:asciiTheme="minorAscii" w:hAnsiTheme="minorAscii"/>
          <w:b/>
          <w:bCs/>
          <w:sz w:val="32"/>
          <w:szCs w:val="32"/>
          <w:lang w:val="vi-VN"/>
        </w:rPr>
      </w:pPr>
      <w:r>
        <w:rPr>
          <w:rFonts w:hint="default" w:cs="Times New Roman" w:asciiTheme="minorAscii" w:hAnsiTheme="minorAscii"/>
          <w:b/>
          <w:bCs/>
          <w:sz w:val="32"/>
          <w:szCs w:val="32"/>
          <w:lang w:val="vi-VN"/>
        </w:rPr>
        <w:t xml:space="preserve">                                         KHOA NHIỆT LẠNH</w:t>
      </w:r>
    </w:p>
    <w:p>
      <w:pPr>
        <w:ind w:left="600" w:leftChars="0" w:hanging="600" w:hangingChars="300"/>
        <w:rPr>
          <w:rFonts w:hint="default"/>
          <w:lang w:val="vi-VN"/>
        </w:rPr>
      </w:pPr>
      <w:r>
        <w:rPr>
          <w:rFonts w:hint="default"/>
          <w:lang w:val="vi-VN"/>
        </w:rPr>
        <w:t xml:space="preserve">                                        </w:t>
      </w:r>
    </w:p>
    <w:p>
      <w:pPr>
        <w:ind w:left="600" w:leftChars="0" w:hanging="600" w:hangingChars="300"/>
        <w:rPr>
          <w:rFonts w:hint="default"/>
          <w:lang w:val="vi-VN"/>
        </w:rPr>
      </w:pPr>
    </w:p>
    <w:p>
      <w:pPr>
        <w:ind w:left="600" w:leftChars="0" w:hanging="600" w:hangingChars="300"/>
        <w:rPr>
          <w:rFonts w:hint="default"/>
          <w:lang w:val="vi-VN"/>
        </w:rPr>
      </w:pPr>
      <w:r>
        <w:rPr>
          <w:rFonts w:hint="default"/>
          <w:lang w:val="vi-VN"/>
        </w:rPr>
        <w:t xml:space="preserve">                                         </w:t>
      </w:r>
    </w:p>
    <w:p>
      <w:pPr>
        <w:rPr>
          <w:rFonts w:hint="default"/>
          <w:lang w:val="vi-VN"/>
        </w:rPr>
      </w:pPr>
      <w:r>
        <w:rPr>
          <w:rFonts w:hint="default"/>
          <w:lang w:val="vi-VN"/>
        </w:rPr>
        <w:t xml:space="preserve">                                                    </w:t>
      </w:r>
      <w:r>
        <w:rPr>
          <w:rFonts w:hint="default"/>
          <w:lang w:val="vi-VN"/>
        </w:rPr>
        <w:drawing>
          <wp:inline distT="0" distB="0" distL="114300" distR="114300">
            <wp:extent cx="2712720" cy="2133600"/>
            <wp:effectExtent l="0" t="0" r="11430" b="0"/>
            <wp:docPr id="1" name="Picture 1" descr="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ownload"/>
                    <pic:cNvPicPr>
                      <a:picLocks noChangeAspect="1"/>
                    </pic:cNvPicPr>
                  </pic:nvPicPr>
                  <pic:blipFill>
                    <a:blip r:embed="rId5"/>
                    <a:stretch>
                      <a:fillRect/>
                    </a:stretch>
                  </pic:blipFill>
                  <pic:spPr>
                    <a:xfrm>
                      <a:off x="0" y="0"/>
                      <a:ext cx="2712720" cy="2133600"/>
                    </a:xfrm>
                    <a:prstGeom prst="rect">
                      <a:avLst/>
                    </a:prstGeom>
                  </pic:spPr>
                </pic:pic>
              </a:graphicData>
            </a:graphic>
          </wp:inline>
        </w:drawing>
      </w:r>
    </w:p>
    <w:p>
      <w:pPr>
        <w:rPr>
          <w:rFonts w:hint="default"/>
          <w:lang w:val="vi-VN"/>
        </w:rPr>
      </w:pPr>
    </w:p>
    <w:p>
      <w:pPr>
        <w:ind w:firstLine="540" w:firstLineChars="150"/>
        <w:rPr>
          <w:rFonts w:hint="default" w:cs="Times New Roman" w:asciiTheme="minorAscii" w:hAnsiTheme="minorAscii"/>
          <w:sz w:val="32"/>
          <w:szCs w:val="32"/>
          <w:lang w:val="vi-VN"/>
        </w:rPr>
      </w:pPr>
      <w:r>
        <w:rPr>
          <w:rFonts w:hint="default" w:ascii="Times New Roman" w:hAnsi="Times New Roman" w:cs="Times New Roman"/>
          <w:sz w:val="36"/>
          <w:szCs w:val="36"/>
          <w:lang w:val="vi-VN"/>
        </w:rPr>
        <w:t xml:space="preserve">     </w:t>
      </w:r>
      <w:r>
        <w:rPr>
          <w:rFonts w:hint="default" w:cs="Times New Roman" w:asciiTheme="minorAscii" w:hAnsiTheme="minorAscii"/>
          <w:sz w:val="32"/>
          <w:szCs w:val="32"/>
          <w:lang w:val="vi-VN"/>
        </w:rPr>
        <w:t>SVTH: 1.</w:t>
      </w:r>
      <w:r>
        <w:rPr>
          <w:rFonts w:hint="default" w:cs="Times New Roman" w:asciiTheme="minorAscii" w:hAnsiTheme="minorAscii"/>
          <w:color w:val="FF0000"/>
          <w:sz w:val="32"/>
          <w:szCs w:val="32"/>
          <w:lang w:val="vi-VN"/>
        </w:rPr>
        <w:t xml:space="preserve"> LÊ MINH ĐẠT</w:t>
      </w:r>
      <w:r>
        <w:rPr>
          <w:rFonts w:hint="default" w:cs="Times New Roman" w:asciiTheme="minorAscii" w:hAnsiTheme="minorAscii"/>
          <w:sz w:val="32"/>
          <w:szCs w:val="32"/>
          <w:lang w:val="vi-VN"/>
        </w:rPr>
        <w:t xml:space="preserve">  -MSSV:19001836</w:t>
      </w:r>
    </w:p>
    <w:p>
      <w:pPr>
        <w:numPr>
          <w:ilvl w:val="0"/>
          <w:numId w:val="11"/>
        </w:numPr>
        <w:ind w:left="1854" w:leftChars="0" w:firstLine="0" w:firstLineChars="0"/>
        <w:rPr>
          <w:rFonts w:hint="default" w:cs="Times New Roman" w:asciiTheme="minorAscii" w:hAnsiTheme="minorAscii"/>
          <w:sz w:val="32"/>
          <w:szCs w:val="32"/>
          <w:lang w:val="vi-VN"/>
        </w:rPr>
      </w:pPr>
      <w:r>
        <w:rPr>
          <w:rFonts w:hint="default" w:cs="Times New Roman" w:asciiTheme="minorAscii" w:hAnsiTheme="minorAscii"/>
          <w:color w:val="FF0000"/>
          <w:sz w:val="32"/>
          <w:szCs w:val="32"/>
          <w:lang w:val="vi-VN"/>
        </w:rPr>
        <w:t>LÊ MINH PHỐ</w:t>
      </w:r>
      <w:r>
        <w:rPr>
          <w:rFonts w:hint="default" w:cs="Times New Roman" w:asciiTheme="minorAscii" w:hAnsiTheme="minorAscii"/>
          <w:sz w:val="32"/>
          <w:szCs w:val="32"/>
          <w:lang w:val="vi-VN"/>
        </w:rPr>
        <w:t xml:space="preserve"> -MSSV:19002500</w:t>
      </w:r>
    </w:p>
    <w:p>
      <w:pPr>
        <w:numPr>
          <w:ilvl w:val="0"/>
          <w:numId w:val="0"/>
        </w:numPr>
        <w:ind w:left="1854" w:leftChars="0"/>
        <w:rPr>
          <w:rFonts w:hint="default" w:cs="Times New Roman" w:asciiTheme="minorAscii" w:hAnsiTheme="minorAscii"/>
          <w:sz w:val="32"/>
          <w:szCs w:val="32"/>
          <w:lang w:val="vi-VN"/>
        </w:rPr>
      </w:pPr>
    </w:p>
    <w:p>
      <w:pPr>
        <w:ind w:firstLine="160" w:firstLineChars="50"/>
        <w:rPr>
          <w:rFonts w:hint="default" w:cs="Times New Roman" w:asciiTheme="minorAscii" w:hAnsiTheme="minorAscii"/>
          <w:color w:val="FF0000"/>
          <w:sz w:val="36"/>
          <w:szCs w:val="36"/>
          <w:vertAlign w:val="baseline"/>
          <w:lang w:val="vi-VN"/>
        </w:rPr>
      </w:pPr>
      <w:r>
        <w:rPr>
          <w:rFonts w:hint="default" w:cs="Times New Roman" w:asciiTheme="minorAscii" w:hAnsiTheme="minorAscii"/>
          <w:sz w:val="32"/>
          <w:szCs w:val="32"/>
          <w:lang w:val="vi-VN"/>
        </w:rPr>
        <w:t xml:space="preserve"> </w:t>
      </w:r>
      <w:r>
        <w:rPr>
          <w:rFonts w:hint="default" w:cs="Times New Roman" w:asciiTheme="minorAscii" w:hAnsiTheme="minorAscii"/>
          <w:color w:val="FF0000"/>
          <w:sz w:val="32"/>
          <w:szCs w:val="32"/>
          <w:lang w:val="vi-VN"/>
        </w:rPr>
        <w:t xml:space="preserve"> </w:t>
      </w:r>
      <w:r>
        <w:rPr>
          <w:rFonts w:hint="default" w:cs="Times New Roman" w:asciiTheme="minorAscii" w:hAnsiTheme="minorAscii"/>
          <w:color w:val="FF0000"/>
          <w:sz w:val="36"/>
          <w:szCs w:val="36"/>
          <w:lang w:val="vi-VN"/>
        </w:rPr>
        <w:t>MÁY LẠNH HẤP THỤ AMONIAC VÀ NƯỚC / NH</w:t>
      </w:r>
      <w:r>
        <w:rPr>
          <w:rFonts w:hint="default" w:cs="Times New Roman" w:asciiTheme="minorAscii" w:hAnsiTheme="minorAscii"/>
          <w:color w:val="FF0000"/>
          <w:sz w:val="36"/>
          <w:szCs w:val="36"/>
          <w:vertAlign w:val="subscript"/>
          <w:lang w:val="vi-VN"/>
        </w:rPr>
        <w:t>3</w:t>
      </w:r>
      <w:r>
        <w:rPr>
          <w:rFonts w:hint="default" w:cs="Times New Roman" w:asciiTheme="minorAscii" w:hAnsiTheme="minorAscii"/>
          <w:color w:val="FF0000"/>
          <w:sz w:val="36"/>
          <w:szCs w:val="36"/>
          <w:vertAlign w:val="baseline"/>
          <w:lang w:val="vi-VN"/>
        </w:rPr>
        <w:t xml:space="preserve"> -H</w:t>
      </w:r>
      <w:r>
        <w:rPr>
          <w:rFonts w:hint="default" w:cs="Times New Roman" w:asciiTheme="minorAscii" w:hAnsiTheme="minorAscii"/>
          <w:color w:val="FF0000"/>
          <w:sz w:val="36"/>
          <w:szCs w:val="36"/>
          <w:vertAlign w:val="subscript"/>
          <w:lang w:val="vi-VN"/>
        </w:rPr>
        <w:t>2</w:t>
      </w:r>
      <w:r>
        <w:rPr>
          <w:rFonts w:hint="default" w:cs="Times New Roman" w:asciiTheme="minorAscii" w:hAnsiTheme="minorAscii"/>
          <w:color w:val="FF0000"/>
          <w:sz w:val="36"/>
          <w:szCs w:val="36"/>
          <w:vertAlign w:val="baseline"/>
          <w:lang w:val="vi-VN"/>
        </w:rPr>
        <w:t xml:space="preserve"> O</w:t>
      </w:r>
    </w:p>
    <w:p>
      <w:pPr>
        <w:ind w:firstLine="540" w:firstLineChars="150"/>
        <w:rPr>
          <w:rFonts w:hint="default" w:ascii="Times New Roman" w:hAnsi="Times New Roman" w:cs="Times New Roman"/>
          <w:color w:val="FF0000"/>
          <w:sz w:val="36"/>
          <w:szCs w:val="36"/>
          <w:lang w:val="vi-VN"/>
        </w:rPr>
      </w:pPr>
    </w:p>
    <w:p>
      <w:pPr>
        <w:ind w:firstLine="540" w:firstLineChars="150"/>
        <w:rPr>
          <w:rFonts w:hint="default" w:ascii="Times New Roman" w:hAnsi="Times New Roman" w:cs="Times New Roman"/>
          <w:sz w:val="36"/>
          <w:szCs w:val="36"/>
          <w:lang w:val="vi-VN"/>
        </w:rPr>
      </w:pPr>
    </w:p>
    <w:p>
      <w:pPr>
        <w:spacing w:line="360" w:lineRule="auto"/>
        <w:rPr>
          <w:rFonts w:hint="default" w:ascii="Times New Roman" w:hAnsi="Times New Roman" w:cs="Times New Roman"/>
          <w:sz w:val="36"/>
          <w:szCs w:val="36"/>
          <w:lang w:val="vi-VN"/>
        </w:rPr>
      </w:pPr>
      <w:r>
        <w:rPr>
          <w:rFonts w:hint="default" w:cs="Times New Roman" w:asciiTheme="minorAscii" w:hAnsiTheme="minorAscii"/>
          <w:color w:val="auto"/>
          <w:sz w:val="36"/>
          <w:szCs w:val="36"/>
          <w:highlight w:val="none"/>
          <w:lang w:val="vi-VN"/>
        </w:rPr>
        <w:t xml:space="preserve">Ngành học : </w:t>
      </w:r>
      <w:r>
        <w:rPr>
          <w:rFonts w:hint="default" w:cs="Times New Roman" w:asciiTheme="minorAscii" w:hAnsiTheme="minorAscii"/>
          <w:color w:val="FF0000"/>
          <w:sz w:val="36"/>
          <w:szCs w:val="36"/>
          <w:highlight w:val="none"/>
          <w:lang w:val="vi-VN"/>
        </w:rPr>
        <w:t xml:space="preserve">Kỹ thuật máy lạnh và điều hòa không khí </w:t>
      </w:r>
      <w:r>
        <w:rPr>
          <w:rFonts w:hint="default" w:ascii="Times New Roman" w:hAnsi="Times New Roman" w:cs="Times New Roman"/>
          <w:color w:val="FF0000"/>
          <w:sz w:val="36"/>
          <w:szCs w:val="36"/>
          <w:lang w:val="vi-VN"/>
        </w:rPr>
        <w:t xml:space="preserve"> </w:t>
      </w:r>
      <w:r>
        <w:rPr>
          <w:rFonts w:hint="default" w:ascii="Times New Roman" w:hAnsi="Times New Roman" w:cs="Times New Roman"/>
          <w:sz w:val="36"/>
          <w:szCs w:val="36"/>
          <w:lang w:val="vi-VN"/>
        </w:rPr>
        <w:t>Lớp :</w:t>
      </w:r>
      <w:r>
        <w:rPr>
          <w:rFonts w:hint="default" w:ascii="Times New Roman" w:hAnsi="Times New Roman" w:cs="Times New Roman"/>
          <w:color w:val="FF0000"/>
          <w:sz w:val="36"/>
          <w:szCs w:val="36"/>
          <w:lang w:val="vi-VN"/>
        </w:rPr>
        <w:t xml:space="preserve"> 19C1- KML1 </w:t>
      </w:r>
    </w:p>
    <w:p>
      <w:pPr>
        <w:spacing w:line="360" w:lineRule="auto"/>
        <w:rPr>
          <w:rFonts w:hint="default" w:ascii="Times New Roman" w:hAnsi="Times New Roman" w:cs="Times New Roman"/>
          <w:sz w:val="36"/>
          <w:szCs w:val="36"/>
          <w:lang w:val="vi-VN"/>
        </w:rPr>
      </w:pPr>
      <w:bookmarkStart w:id="8" w:name="_GoBack"/>
      <w:bookmarkEnd w:id="8"/>
    </w:p>
    <w:p>
      <w:pPr>
        <w:spacing w:line="360" w:lineRule="auto"/>
        <w:rPr>
          <w:rFonts w:hint="default" w:ascii="Times New Roman" w:hAnsi="Times New Roman" w:cs="Times New Roman"/>
          <w:sz w:val="36"/>
          <w:szCs w:val="36"/>
          <w:lang w:val="vi-VN"/>
        </w:rPr>
      </w:pPr>
    </w:p>
    <w:p>
      <w:pPr>
        <w:spacing w:line="360" w:lineRule="auto"/>
        <w:rPr>
          <w:rFonts w:hint="default" w:ascii="Times New Roman" w:hAnsi="Times New Roman" w:cs="Times New Roman"/>
          <w:sz w:val="36"/>
          <w:szCs w:val="36"/>
          <w:lang w:val="vi-VN"/>
        </w:rPr>
      </w:pPr>
      <w:r>
        <w:rPr>
          <w:rFonts w:hint="default" w:ascii="Times New Roman" w:hAnsi="Times New Roman" w:cs="Times New Roman"/>
          <w:sz w:val="36"/>
          <w:szCs w:val="36"/>
          <w:lang w:val="vi-VN"/>
        </w:rPr>
        <w:t xml:space="preserve">     </w:t>
      </w:r>
      <w:r>
        <w:rPr>
          <w:rFonts w:hint="default" w:cs="Times New Roman" w:asciiTheme="minorAscii" w:hAnsiTheme="minorAscii"/>
          <w:sz w:val="36"/>
          <w:szCs w:val="36"/>
          <w:lang w:val="vi-VN"/>
        </w:rPr>
        <w:t xml:space="preserve">TIỂU LUẬN MÔN CHUYÊN ĐỀ MÁY LẠNH  </w:t>
      </w:r>
      <w:r>
        <w:rPr>
          <w:rFonts w:hint="default" w:ascii="Times New Roman" w:hAnsi="Times New Roman" w:cs="Times New Roman"/>
          <w:sz w:val="36"/>
          <w:szCs w:val="36"/>
          <w:lang w:val="vi-VN"/>
        </w:rPr>
        <w:t xml:space="preserve">        </w:t>
      </w:r>
    </w:p>
    <w:p>
      <w:pPr>
        <w:spacing w:line="360" w:lineRule="auto"/>
        <w:ind w:firstLine="540" w:firstLineChars="150"/>
        <w:rPr>
          <w:rFonts w:hint="default" w:cs="Times New Roman" w:asciiTheme="minorAscii" w:hAnsiTheme="minorAscii"/>
          <w:sz w:val="36"/>
          <w:szCs w:val="36"/>
          <w:lang w:val="vi-VN"/>
        </w:rPr>
      </w:pPr>
      <w:r>
        <w:rPr>
          <w:rFonts w:hint="default" w:ascii="Times New Roman" w:hAnsi="Times New Roman" w:cs="Times New Roman"/>
          <w:sz w:val="36"/>
          <w:szCs w:val="36"/>
          <w:lang w:val="vi-VN"/>
        </w:rPr>
        <w:t xml:space="preserve">            </w:t>
      </w:r>
      <w:r>
        <w:rPr>
          <w:rFonts w:hint="default" w:cs="Times New Roman" w:asciiTheme="minorAscii" w:hAnsiTheme="minorAscii"/>
          <w:sz w:val="36"/>
          <w:szCs w:val="36"/>
          <w:lang w:val="vi-VN"/>
        </w:rPr>
        <w:t>GVGD :Th.S Đinh Đồng Hiệp</w:t>
      </w:r>
    </w:p>
    <w:p>
      <w:pPr>
        <w:ind w:firstLine="540" w:firstLineChars="150"/>
        <w:rPr>
          <w:rFonts w:hint="default" w:ascii="Times New Roman" w:hAnsi="Times New Roman" w:cs="Times New Roman"/>
          <w:sz w:val="36"/>
          <w:szCs w:val="36"/>
          <w:lang w:val="vi-VN"/>
        </w:rPr>
      </w:pPr>
    </w:p>
    <w:p>
      <w:pPr>
        <w:ind w:firstLine="540" w:firstLineChars="150"/>
        <w:rPr>
          <w:rFonts w:hint="default" w:ascii="Times New Roman" w:hAnsi="Times New Roman" w:cs="Times New Roman"/>
          <w:sz w:val="36"/>
          <w:szCs w:val="36"/>
          <w:lang w:val="vi-VN"/>
        </w:rPr>
      </w:pPr>
    </w:p>
    <w:p>
      <w:pPr>
        <w:ind w:firstLine="540" w:firstLineChars="150"/>
        <w:rPr>
          <w:rFonts w:hint="default" w:cs="Times New Roman" w:asciiTheme="minorAscii" w:hAnsiTheme="minorAscii"/>
          <w:sz w:val="32"/>
          <w:szCs w:val="32"/>
          <w:lang w:val="vi-VN"/>
        </w:rPr>
      </w:pPr>
      <w:r>
        <w:rPr>
          <w:rFonts w:hint="default" w:ascii="Times New Roman" w:hAnsi="Times New Roman" w:cs="Times New Roman"/>
          <w:sz w:val="36"/>
          <w:szCs w:val="36"/>
          <w:lang w:val="vi-VN"/>
        </w:rPr>
        <w:t xml:space="preserve">       </w:t>
      </w:r>
      <w:r>
        <w:rPr>
          <w:rFonts w:hint="default" w:cs="Times New Roman" w:asciiTheme="minorAscii" w:hAnsiTheme="minorAscii"/>
          <w:sz w:val="32"/>
          <w:szCs w:val="32"/>
          <w:lang w:val="vi-VN"/>
        </w:rPr>
        <w:t>Thành phố Hồ Chí Minh- 2021</w:t>
      </w:r>
    </w:p>
    <w:p>
      <w:pPr>
        <w:ind w:firstLine="1446" w:firstLineChars="450"/>
        <w:rPr>
          <w:rFonts w:hint="default" w:cs="Times New Roman" w:asciiTheme="minorAscii" w:hAnsiTheme="minorAscii"/>
          <w:b/>
          <w:bCs/>
          <w:sz w:val="32"/>
          <w:szCs w:val="32"/>
          <w:lang w:val="vi-VN"/>
        </w:rPr>
        <w:sectPr>
          <w:footerReference r:id="rId3" w:type="default"/>
          <w:pgSz w:w="11906" w:h="16838"/>
          <w:pgMar w:top="1417" w:right="1417" w:bottom="1417" w:left="1984" w:header="850" w:footer="850" w:gutter="0"/>
          <w:pgBorders w:display="firstPage">
            <w:top w:val="single" w:color="auto" w:sz="4" w:space="1"/>
            <w:left w:val="single" w:color="auto" w:sz="4" w:space="4"/>
            <w:bottom w:val="single" w:color="auto" w:sz="4" w:space="1"/>
            <w:right w:val="single" w:color="auto" w:sz="4" w:space="4"/>
          </w:pgBorders>
          <w:cols w:space="0" w:num="1"/>
          <w:rtlGutter w:val="0"/>
          <w:docGrid w:linePitch="360" w:charSpace="0"/>
        </w:sectPr>
      </w:pPr>
    </w:p>
    <w:p>
      <w:pPr>
        <w:ind w:firstLine="1446" w:firstLineChars="450"/>
        <w:rPr>
          <w:rFonts w:hint="default" w:ascii="Times New Roman" w:hAnsi="Times New Roman" w:cs="Times New Roman"/>
          <w:b/>
          <w:bCs/>
          <w:sz w:val="36"/>
          <w:szCs w:val="36"/>
          <w:lang w:val="vi-VN"/>
        </w:rPr>
      </w:pPr>
      <w:r>
        <w:rPr>
          <w:rFonts w:hint="default" w:cs="Times New Roman" w:asciiTheme="minorAscii" w:hAnsiTheme="minorAscii"/>
          <w:b/>
          <w:bCs/>
          <w:sz w:val="32"/>
          <w:szCs w:val="32"/>
          <w:lang w:val="vi-VN"/>
        </w:rPr>
        <w:t xml:space="preserve">ỦY BAN NHÂN DÂN THÀNH PHỐ HỒ CHÍ MINH </w:t>
      </w:r>
    </w:p>
    <w:p>
      <w:pPr>
        <w:spacing w:line="360" w:lineRule="auto"/>
        <w:ind w:right="-92" w:rightChars="-46" w:firstLine="321" w:firstLineChars="100"/>
        <w:rPr>
          <w:rFonts w:hint="default" w:cs="Times New Roman" w:asciiTheme="minorAscii" w:hAnsiTheme="minorAscii"/>
          <w:b/>
          <w:bCs/>
          <w:sz w:val="32"/>
          <w:szCs w:val="32"/>
          <w:lang w:val="vi-VN"/>
        </w:rPr>
      </w:pPr>
      <w:r>
        <w:rPr>
          <w:rFonts w:hint="default" w:cs="Times New Roman" w:asciiTheme="minorAscii" w:hAnsiTheme="minorAscii"/>
          <w:b/>
          <w:bCs/>
          <w:sz w:val="32"/>
          <w:szCs w:val="32"/>
          <w:lang w:val="vi-VN"/>
        </w:rPr>
        <w:t>TRƯỜNG CAO ĐẲNG LÝ TỰ TRỌNG THÀNH PHỐ HỒ CHÍ MINH</w:t>
      </w:r>
    </w:p>
    <w:p>
      <w:pPr>
        <w:spacing w:line="360" w:lineRule="auto"/>
        <w:ind w:right="-92" w:rightChars="-46"/>
        <w:rPr>
          <w:rFonts w:hint="default" w:cs="Times New Roman" w:asciiTheme="minorAscii" w:hAnsiTheme="minorAscii"/>
          <w:b/>
          <w:bCs/>
          <w:sz w:val="32"/>
          <w:szCs w:val="32"/>
          <w:lang w:val="vi-VN"/>
        </w:rPr>
      </w:pPr>
      <w:r>
        <w:rPr>
          <w:rFonts w:hint="default" w:cs="Times New Roman" w:asciiTheme="minorAscii" w:hAnsiTheme="minorAscii"/>
          <w:b/>
          <w:bCs/>
          <w:sz w:val="32"/>
          <w:szCs w:val="32"/>
          <w:lang w:val="vi-VN"/>
        </w:rPr>
        <w:t xml:space="preserve">                                         KHOA NHIỆT LẠNH</w:t>
      </w:r>
    </w:p>
    <w:p>
      <w:pPr>
        <w:ind w:left="600" w:leftChars="0" w:hanging="600" w:hangingChars="300"/>
        <w:rPr>
          <w:rFonts w:hint="default"/>
          <w:lang w:val="vi-VN"/>
        </w:rPr>
      </w:pPr>
      <w:r>
        <w:rPr>
          <w:rFonts w:hint="default"/>
          <w:lang w:val="vi-VN"/>
        </w:rPr>
        <w:t xml:space="preserve">                                        </w:t>
      </w:r>
    </w:p>
    <w:p>
      <w:pPr>
        <w:ind w:left="600" w:leftChars="0" w:hanging="600" w:hangingChars="300"/>
        <w:rPr>
          <w:rFonts w:hint="default"/>
          <w:lang w:val="vi-VN"/>
        </w:rPr>
      </w:pPr>
    </w:p>
    <w:p>
      <w:pPr>
        <w:ind w:left="600" w:leftChars="0" w:hanging="600" w:hangingChars="300"/>
        <w:rPr>
          <w:rFonts w:hint="default"/>
          <w:lang w:val="vi-VN"/>
        </w:rPr>
      </w:pPr>
      <w:r>
        <w:rPr>
          <w:rFonts w:hint="default"/>
          <w:lang w:val="vi-VN"/>
        </w:rPr>
        <w:t xml:space="preserve">                                         </w:t>
      </w:r>
    </w:p>
    <w:p>
      <w:pPr>
        <w:rPr>
          <w:rFonts w:hint="default"/>
          <w:lang w:val="vi-VN"/>
        </w:rPr>
      </w:pPr>
      <w:r>
        <w:rPr>
          <w:rFonts w:hint="default"/>
          <w:lang w:val="vi-VN"/>
        </w:rPr>
        <w:t xml:space="preserve">                                                    </w:t>
      </w:r>
      <w:r>
        <w:rPr>
          <w:rFonts w:hint="default"/>
          <w:lang w:val="vi-VN"/>
        </w:rPr>
        <w:drawing>
          <wp:inline distT="0" distB="0" distL="114300" distR="114300">
            <wp:extent cx="2712720" cy="2133600"/>
            <wp:effectExtent l="0" t="0" r="11430" b="0"/>
            <wp:docPr id="18" name="Picture 18" descr="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ownload"/>
                    <pic:cNvPicPr>
                      <a:picLocks noChangeAspect="1"/>
                    </pic:cNvPicPr>
                  </pic:nvPicPr>
                  <pic:blipFill>
                    <a:blip r:embed="rId5"/>
                    <a:stretch>
                      <a:fillRect/>
                    </a:stretch>
                  </pic:blipFill>
                  <pic:spPr>
                    <a:xfrm>
                      <a:off x="0" y="0"/>
                      <a:ext cx="2712720" cy="2133600"/>
                    </a:xfrm>
                    <a:prstGeom prst="rect">
                      <a:avLst/>
                    </a:prstGeom>
                  </pic:spPr>
                </pic:pic>
              </a:graphicData>
            </a:graphic>
          </wp:inline>
        </w:drawing>
      </w:r>
    </w:p>
    <w:p>
      <w:pPr>
        <w:rPr>
          <w:rFonts w:hint="default"/>
          <w:lang w:val="vi-VN"/>
        </w:rPr>
      </w:pPr>
    </w:p>
    <w:p>
      <w:pPr>
        <w:ind w:firstLine="540" w:firstLineChars="150"/>
        <w:rPr>
          <w:rFonts w:hint="default" w:cs="Times New Roman" w:asciiTheme="minorAscii" w:hAnsiTheme="minorAscii"/>
          <w:sz w:val="32"/>
          <w:szCs w:val="32"/>
          <w:lang w:val="vi-VN"/>
        </w:rPr>
      </w:pPr>
      <w:r>
        <w:rPr>
          <w:rFonts w:hint="default" w:ascii="Times New Roman" w:hAnsi="Times New Roman" w:cs="Times New Roman"/>
          <w:sz w:val="36"/>
          <w:szCs w:val="36"/>
          <w:lang w:val="vi-VN"/>
        </w:rPr>
        <w:t xml:space="preserve">     </w:t>
      </w:r>
      <w:r>
        <w:rPr>
          <w:rFonts w:hint="default" w:cs="Times New Roman" w:asciiTheme="minorAscii" w:hAnsiTheme="minorAscii"/>
          <w:sz w:val="32"/>
          <w:szCs w:val="32"/>
          <w:lang w:val="vi-VN"/>
        </w:rPr>
        <w:t>SVTH: 1.</w:t>
      </w:r>
      <w:r>
        <w:rPr>
          <w:rFonts w:hint="default" w:cs="Times New Roman" w:asciiTheme="minorAscii" w:hAnsiTheme="minorAscii"/>
          <w:color w:val="FF0000"/>
          <w:sz w:val="32"/>
          <w:szCs w:val="32"/>
          <w:lang w:val="vi-VN"/>
        </w:rPr>
        <w:t xml:space="preserve"> LÊ MINH ĐẠT</w:t>
      </w:r>
      <w:r>
        <w:rPr>
          <w:rFonts w:hint="default" w:cs="Times New Roman" w:asciiTheme="minorAscii" w:hAnsiTheme="minorAscii"/>
          <w:sz w:val="32"/>
          <w:szCs w:val="32"/>
          <w:lang w:val="vi-VN"/>
        </w:rPr>
        <w:t xml:space="preserve">  -MSSV:19001836</w:t>
      </w:r>
    </w:p>
    <w:p>
      <w:pPr>
        <w:numPr>
          <w:ilvl w:val="0"/>
          <w:numId w:val="0"/>
        </w:numPr>
        <w:ind w:left="1854" w:leftChars="0"/>
        <w:rPr>
          <w:rFonts w:hint="default" w:cs="Times New Roman" w:asciiTheme="minorAscii" w:hAnsiTheme="minorAscii"/>
          <w:sz w:val="32"/>
          <w:szCs w:val="32"/>
          <w:lang w:val="vi-VN"/>
        </w:rPr>
      </w:pPr>
      <w:r>
        <w:rPr>
          <w:rFonts w:hint="default" w:cs="Times New Roman" w:asciiTheme="minorAscii" w:hAnsiTheme="minorAscii"/>
          <w:color w:val="auto"/>
          <w:sz w:val="32"/>
          <w:szCs w:val="32"/>
          <w:lang w:val="vi-VN"/>
        </w:rPr>
        <w:t>2.</w:t>
      </w:r>
      <w:r>
        <w:rPr>
          <w:rFonts w:hint="default" w:cs="Times New Roman" w:asciiTheme="minorAscii" w:hAnsiTheme="minorAscii"/>
          <w:color w:val="FF0000"/>
          <w:sz w:val="32"/>
          <w:szCs w:val="32"/>
          <w:lang w:val="vi-VN"/>
        </w:rPr>
        <w:t>LÊ MINH PHỐ</w:t>
      </w:r>
      <w:r>
        <w:rPr>
          <w:rFonts w:hint="default" w:cs="Times New Roman" w:asciiTheme="minorAscii" w:hAnsiTheme="minorAscii"/>
          <w:sz w:val="32"/>
          <w:szCs w:val="32"/>
          <w:lang w:val="vi-VN"/>
        </w:rPr>
        <w:t xml:space="preserve"> -MSSV:19002500</w:t>
      </w:r>
    </w:p>
    <w:p>
      <w:pPr>
        <w:numPr>
          <w:ilvl w:val="0"/>
          <w:numId w:val="0"/>
        </w:numPr>
        <w:ind w:left="1854" w:leftChars="0"/>
        <w:rPr>
          <w:rFonts w:hint="default" w:cs="Times New Roman" w:asciiTheme="minorAscii" w:hAnsiTheme="minorAscii"/>
          <w:sz w:val="32"/>
          <w:szCs w:val="32"/>
          <w:lang w:val="vi-VN"/>
        </w:rPr>
      </w:pPr>
    </w:p>
    <w:p>
      <w:pPr>
        <w:ind w:firstLine="160" w:firstLineChars="50"/>
        <w:rPr>
          <w:rFonts w:hint="default" w:cs="Times New Roman" w:asciiTheme="minorAscii" w:hAnsiTheme="minorAscii"/>
          <w:color w:val="FF0000"/>
          <w:sz w:val="32"/>
          <w:szCs w:val="32"/>
          <w:vertAlign w:val="baseline"/>
          <w:lang w:val="vi-VN"/>
        </w:rPr>
      </w:pPr>
      <w:r>
        <w:rPr>
          <w:rFonts w:hint="default" w:cs="Times New Roman" w:asciiTheme="minorAscii" w:hAnsiTheme="minorAscii"/>
          <w:sz w:val="32"/>
          <w:szCs w:val="32"/>
          <w:lang w:val="vi-VN"/>
        </w:rPr>
        <w:t xml:space="preserve"> </w:t>
      </w:r>
      <w:r>
        <w:rPr>
          <w:rFonts w:hint="default" w:cs="Times New Roman" w:asciiTheme="minorAscii" w:hAnsiTheme="minorAscii"/>
          <w:color w:val="FF0000"/>
          <w:sz w:val="32"/>
          <w:szCs w:val="32"/>
          <w:lang w:val="vi-VN"/>
        </w:rPr>
        <w:t xml:space="preserve"> MÁY LẠNH HẤP THỤ AMONIAC VÀ NƯỚC / NH</w:t>
      </w:r>
      <w:r>
        <w:rPr>
          <w:rFonts w:hint="default" w:cs="Times New Roman" w:asciiTheme="minorAscii" w:hAnsiTheme="minorAscii"/>
          <w:color w:val="FF0000"/>
          <w:sz w:val="32"/>
          <w:szCs w:val="32"/>
          <w:vertAlign w:val="subscript"/>
          <w:lang w:val="vi-VN"/>
        </w:rPr>
        <w:t>3</w:t>
      </w:r>
      <w:r>
        <w:rPr>
          <w:rFonts w:hint="default" w:cs="Times New Roman" w:asciiTheme="minorAscii" w:hAnsiTheme="minorAscii"/>
          <w:color w:val="FF0000"/>
          <w:sz w:val="32"/>
          <w:szCs w:val="32"/>
          <w:vertAlign w:val="baseline"/>
          <w:lang w:val="vi-VN"/>
        </w:rPr>
        <w:t xml:space="preserve"> -H</w:t>
      </w:r>
      <w:r>
        <w:rPr>
          <w:rFonts w:hint="default" w:cs="Times New Roman" w:asciiTheme="minorAscii" w:hAnsiTheme="minorAscii"/>
          <w:color w:val="FF0000"/>
          <w:sz w:val="32"/>
          <w:szCs w:val="32"/>
          <w:vertAlign w:val="subscript"/>
          <w:lang w:val="vi-VN"/>
        </w:rPr>
        <w:t>2</w:t>
      </w:r>
      <w:r>
        <w:rPr>
          <w:rFonts w:hint="default" w:cs="Times New Roman" w:asciiTheme="minorAscii" w:hAnsiTheme="minorAscii"/>
          <w:color w:val="FF0000"/>
          <w:sz w:val="32"/>
          <w:szCs w:val="32"/>
          <w:vertAlign w:val="baseline"/>
          <w:lang w:val="vi-VN"/>
        </w:rPr>
        <w:t xml:space="preserve"> O</w:t>
      </w:r>
    </w:p>
    <w:p>
      <w:pPr>
        <w:ind w:firstLine="540" w:firstLineChars="150"/>
        <w:rPr>
          <w:rFonts w:hint="default" w:ascii="Times New Roman" w:hAnsi="Times New Roman" w:cs="Times New Roman"/>
          <w:color w:val="FF0000"/>
          <w:sz w:val="36"/>
          <w:szCs w:val="36"/>
          <w:lang w:val="vi-VN"/>
        </w:rPr>
      </w:pPr>
    </w:p>
    <w:p>
      <w:pPr>
        <w:ind w:firstLine="540" w:firstLineChars="150"/>
        <w:rPr>
          <w:rFonts w:hint="default" w:ascii="Times New Roman" w:hAnsi="Times New Roman" w:cs="Times New Roman"/>
          <w:sz w:val="36"/>
          <w:szCs w:val="36"/>
          <w:lang w:val="vi-VN"/>
        </w:rPr>
      </w:pPr>
    </w:p>
    <w:p>
      <w:pPr>
        <w:spacing w:line="360" w:lineRule="auto"/>
        <w:rPr>
          <w:rFonts w:hint="default" w:ascii="Times New Roman" w:hAnsi="Times New Roman" w:cs="Times New Roman"/>
          <w:sz w:val="36"/>
          <w:szCs w:val="36"/>
          <w:lang w:val="vi-VN"/>
        </w:rPr>
      </w:pPr>
      <w:r>
        <w:rPr>
          <w:rFonts w:hint="default" w:cs="Times New Roman" w:asciiTheme="minorAscii" w:hAnsiTheme="minorAscii"/>
          <w:color w:val="auto"/>
          <w:sz w:val="36"/>
          <w:szCs w:val="36"/>
          <w:highlight w:val="none"/>
          <w:lang w:val="vi-VN"/>
        </w:rPr>
        <w:t xml:space="preserve">Ngành học : </w:t>
      </w:r>
      <w:r>
        <w:rPr>
          <w:rFonts w:hint="default" w:cs="Times New Roman" w:asciiTheme="minorAscii" w:hAnsiTheme="minorAscii"/>
          <w:color w:val="FF0000"/>
          <w:sz w:val="36"/>
          <w:szCs w:val="36"/>
          <w:highlight w:val="none"/>
          <w:lang w:val="vi-VN"/>
        </w:rPr>
        <w:t xml:space="preserve">Kỹ thuật máy lạnh và điều hòa không khí </w:t>
      </w:r>
      <w:r>
        <w:rPr>
          <w:rFonts w:hint="default" w:ascii="Times New Roman" w:hAnsi="Times New Roman" w:cs="Times New Roman"/>
          <w:color w:val="FF0000"/>
          <w:sz w:val="36"/>
          <w:szCs w:val="36"/>
          <w:lang w:val="vi-VN"/>
        </w:rPr>
        <w:t xml:space="preserve"> </w:t>
      </w:r>
      <w:r>
        <w:rPr>
          <w:rFonts w:hint="default" w:cs="Tempus Sans ITC" w:asciiTheme="minorAscii" w:hAnsiTheme="minorAscii"/>
          <w:sz w:val="36"/>
          <w:szCs w:val="36"/>
          <w:lang w:val="vi-VN"/>
        </w:rPr>
        <w:t>Lớp :</w:t>
      </w:r>
      <w:r>
        <w:rPr>
          <w:rFonts w:hint="default" w:cs="Tempus Sans ITC" w:asciiTheme="minorAscii" w:hAnsiTheme="minorAscii"/>
          <w:color w:val="FF0000"/>
          <w:sz w:val="36"/>
          <w:szCs w:val="36"/>
          <w:lang w:val="vi-VN"/>
        </w:rPr>
        <w:t xml:space="preserve"> 19C1- KML1 </w:t>
      </w:r>
    </w:p>
    <w:p>
      <w:pPr>
        <w:spacing w:line="360" w:lineRule="auto"/>
        <w:rPr>
          <w:rFonts w:hint="default" w:ascii="Times New Roman" w:hAnsi="Times New Roman" w:cs="Times New Roman"/>
          <w:sz w:val="36"/>
          <w:szCs w:val="36"/>
          <w:lang w:val="vi-VN"/>
        </w:rPr>
      </w:pPr>
    </w:p>
    <w:p>
      <w:pPr>
        <w:spacing w:line="360" w:lineRule="auto"/>
        <w:rPr>
          <w:rFonts w:hint="default" w:cs="Times New Roman" w:asciiTheme="minorAscii" w:hAnsiTheme="minorAscii"/>
          <w:color w:val="FF0000"/>
          <w:sz w:val="36"/>
          <w:szCs w:val="36"/>
          <w:lang w:val="vi-VN"/>
        </w:rPr>
      </w:pPr>
      <w:r>
        <w:rPr>
          <w:rFonts w:hint="default" w:ascii="Times New Roman" w:hAnsi="Times New Roman" w:cs="Times New Roman"/>
          <w:sz w:val="36"/>
          <w:szCs w:val="36"/>
          <w:lang w:val="vi-VN"/>
        </w:rPr>
        <w:t xml:space="preserve"> </w:t>
      </w:r>
      <w:r>
        <w:rPr>
          <w:rFonts w:hint="default" w:cs="Times New Roman" w:asciiTheme="minorAscii" w:hAnsiTheme="minorAscii"/>
          <w:sz w:val="36"/>
          <w:szCs w:val="36"/>
          <w:lang w:val="vi-VN"/>
        </w:rPr>
        <w:t>TIỂU LUẬN MÔN</w:t>
      </w:r>
      <w:r>
        <w:rPr>
          <w:rFonts w:hint="default" w:cs="Times New Roman" w:asciiTheme="minorAscii" w:hAnsiTheme="minorAscii"/>
          <w:color w:val="FF0000"/>
          <w:sz w:val="36"/>
          <w:szCs w:val="36"/>
          <w:lang w:val="vi-VN"/>
        </w:rPr>
        <w:t xml:space="preserve"> CHUYÊN ĐỀ MÁY LẠNH </w:t>
      </w:r>
    </w:p>
    <w:p>
      <w:pPr>
        <w:spacing w:line="360" w:lineRule="auto"/>
        <w:ind w:firstLine="325"/>
        <w:rPr>
          <w:rFonts w:hint="default" w:cs="Times New Roman" w:asciiTheme="minorAscii" w:hAnsiTheme="minorAscii"/>
          <w:color w:val="auto"/>
          <w:sz w:val="36"/>
          <w:szCs w:val="36"/>
          <w:lang w:val="vi-VN"/>
        </w:rPr>
      </w:pPr>
      <w:r>
        <w:rPr>
          <w:rFonts w:hint="default" w:cs="Times New Roman" w:asciiTheme="minorAscii" w:hAnsiTheme="minorAscii"/>
          <w:color w:val="auto"/>
          <w:sz w:val="36"/>
          <w:szCs w:val="36"/>
          <w:lang w:val="vi-VN"/>
        </w:rPr>
        <w:t>GV CHẤM 1                                             GV CHẤM 2</w:t>
      </w:r>
    </w:p>
    <w:p>
      <w:pPr>
        <w:spacing w:line="360" w:lineRule="auto"/>
        <w:rPr>
          <w:rFonts w:hint="default" w:ascii="Times New Roman" w:hAnsi="Times New Roman" w:cs="Times New Roman"/>
          <w:sz w:val="36"/>
          <w:szCs w:val="36"/>
          <w:lang w:val="vi-VN"/>
        </w:rPr>
      </w:pPr>
      <w:r>
        <w:rPr>
          <w:rFonts w:hint="default" w:cs="Times New Roman" w:asciiTheme="minorAscii" w:hAnsiTheme="minorAscii"/>
          <w:i/>
          <w:iCs/>
          <w:color w:val="auto"/>
          <w:sz w:val="36"/>
          <w:szCs w:val="36"/>
          <w:lang w:val="vi-VN"/>
        </w:rPr>
        <w:t xml:space="preserve">( Ký và ghi rõ họ tên ) </w:t>
      </w:r>
      <w:r>
        <w:rPr>
          <w:rFonts w:hint="default" w:ascii="Times New Roman" w:hAnsi="Times New Roman" w:cs="Times New Roman"/>
          <w:i/>
          <w:iCs/>
          <w:color w:val="auto"/>
          <w:sz w:val="36"/>
          <w:szCs w:val="36"/>
          <w:lang w:val="vi-VN"/>
        </w:rPr>
        <w:t xml:space="preserve"> </w:t>
      </w:r>
      <w:r>
        <w:rPr>
          <w:rFonts w:hint="default" w:ascii="Times New Roman" w:hAnsi="Times New Roman" w:cs="Times New Roman"/>
          <w:i/>
          <w:iCs/>
          <w:sz w:val="36"/>
          <w:szCs w:val="36"/>
          <w:lang w:val="vi-VN"/>
        </w:rPr>
        <w:t xml:space="preserve"> </w:t>
      </w:r>
      <w:r>
        <w:rPr>
          <w:rFonts w:hint="default" w:ascii="Times New Roman" w:hAnsi="Times New Roman" w:cs="Times New Roman"/>
          <w:sz w:val="36"/>
          <w:szCs w:val="36"/>
          <w:lang w:val="vi-VN"/>
        </w:rPr>
        <w:t xml:space="preserve">                     </w:t>
      </w:r>
      <w:r>
        <w:rPr>
          <w:rFonts w:hint="default" w:ascii="Times New Roman" w:hAnsi="Times New Roman" w:cs="Times New Roman"/>
          <w:i/>
          <w:iCs/>
          <w:sz w:val="36"/>
          <w:szCs w:val="36"/>
          <w:lang w:val="vi-VN"/>
        </w:rPr>
        <w:t xml:space="preserve"> ( </w:t>
      </w:r>
      <w:r>
        <w:rPr>
          <w:rFonts w:hint="default" w:cs="Times New Roman" w:asciiTheme="minorAscii" w:hAnsiTheme="minorAscii"/>
          <w:i/>
          <w:iCs/>
          <w:sz w:val="36"/>
          <w:szCs w:val="36"/>
          <w:lang w:val="vi-VN"/>
        </w:rPr>
        <w:t>Ký và ghi rõ họ tên )</w:t>
      </w:r>
    </w:p>
    <w:p>
      <w:pPr>
        <w:ind w:firstLine="2891" w:firstLineChars="800"/>
        <w:rPr>
          <w:rFonts w:hint="default" w:ascii="Times New Roman" w:hAnsi="Times New Roman" w:cs="Times New Roman"/>
          <w:b/>
          <w:bCs/>
          <w:sz w:val="36"/>
          <w:szCs w:val="36"/>
          <w:lang w:val="vi-VN"/>
        </w:rPr>
      </w:pPr>
    </w:p>
    <w:p>
      <w:pPr>
        <w:ind w:left="3031" w:leftChars="-286" w:hanging="3603" w:hangingChars="997"/>
        <w:rPr>
          <w:rFonts w:hint="default" w:ascii="Times New Roman" w:hAnsi="Times New Roman" w:cs="Times New Roman"/>
          <w:b/>
          <w:bCs/>
          <w:sz w:val="36"/>
          <w:szCs w:val="36"/>
          <w:lang w:val="vi-VN"/>
        </w:rPr>
      </w:pPr>
      <w:r>
        <w:rPr>
          <w:rFonts w:hint="default" w:ascii="Times New Roman" w:hAnsi="Times New Roman" w:cs="Times New Roman"/>
          <w:b/>
          <w:bCs/>
          <w:sz w:val="36"/>
          <w:szCs w:val="36"/>
          <w:lang w:val="vi-VN"/>
        </w:rPr>
        <w:t xml:space="preserve">                                                                                               </w:t>
      </w:r>
      <w:r>
        <w:rPr>
          <w:rFonts w:hint="default" w:cs="Times New Roman" w:asciiTheme="minorAscii" w:hAnsiTheme="minorAscii"/>
          <w:b w:val="0"/>
          <w:bCs w:val="0"/>
          <w:sz w:val="32"/>
          <w:szCs w:val="32"/>
          <w:lang w:val="vi-VN"/>
        </w:rPr>
        <w:t>Thành phố Hồ Chí Minh năm 2021</w:t>
      </w:r>
    </w:p>
    <w:p>
      <w:pPr>
        <w:ind w:firstLine="2891" w:firstLineChars="800"/>
        <w:rPr>
          <w:rFonts w:hint="default" w:ascii="Times New Roman" w:hAnsi="Times New Roman" w:cs="Times New Roman"/>
          <w:b/>
          <w:bCs/>
          <w:sz w:val="36"/>
          <w:szCs w:val="36"/>
          <w:lang w:val="vi-VN"/>
        </w:rPr>
      </w:pPr>
    </w:p>
    <w:p>
      <w:pPr>
        <w:ind w:firstLine="2891" w:firstLineChars="800"/>
        <w:rPr>
          <w:rFonts w:hint="default" w:ascii="Times New Roman" w:hAnsi="Times New Roman" w:cs="Times New Roman"/>
          <w:b/>
          <w:bCs/>
          <w:sz w:val="36"/>
          <w:szCs w:val="36"/>
          <w:lang w:val="vi-VN"/>
        </w:rPr>
      </w:pPr>
    </w:p>
    <w:p>
      <w:pPr>
        <w:ind w:firstLine="2891" w:firstLineChars="800"/>
        <w:rPr>
          <w:rFonts w:hint="default" w:ascii="Times New Roman" w:hAnsi="Times New Roman" w:cs="Times New Roman"/>
          <w:b/>
          <w:bCs/>
          <w:sz w:val="36"/>
          <w:szCs w:val="36"/>
          <w:lang w:val="vi-VN"/>
        </w:rPr>
      </w:pPr>
      <w:r>
        <w:rPr>
          <w:rFonts w:hint="default" w:ascii="Times New Roman" w:hAnsi="Times New Roman" w:cs="Times New Roman"/>
          <w:b/>
          <w:bCs/>
          <w:sz w:val="36"/>
          <w:szCs w:val="36"/>
          <w:lang w:val="vi-VN"/>
        </w:rPr>
        <w:t>Lời nói đầu</w:t>
      </w:r>
    </w:p>
    <w:p>
      <w:pPr>
        <w:ind w:left="0" w:leftChars="0" w:firstLine="0" w:firstLineChars="0"/>
        <w:rPr>
          <w:rFonts w:hint="default" w:ascii="Times New Roman" w:hAnsi="Times New Roman" w:cs="Times New Roman"/>
          <w:b/>
          <w:bCs/>
          <w:sz w:val="26"/>
          <w:szCs w:val="26"/>
          <w:lang w:val="vi-VN"/>
        </w:rPr>
      </w:pPr>
    </w:p>
    <w:p>
      <w:pPr>
        <w:ind w:firstLine="2891" w:firstLineChars="800"/>
        <w:rPr>
          <w:rFonts w:hint="default" w:ascii="Times New Roman" w:hAnsi="Times New Roman" w:cs="Times New Roman"/>
          <w:b/>
          <w:bCs/>
          <w:sz w:val="36"/>
          <w:szCs w:val="36"/>
          <w:lang w:val="vi-VN"/>
        </w:rPr>
      </w:pPr>
    </w:p>
    <w:p>
      <w:pPr>
        <w:ind w:left="0" w:leftChars="0" w:firstLine="577" w:firstLineChars="222"/>
        <w:jc w:val="both"/>
        <w:rPr>
          <w:rFonts w:hint="default" w:ascii="Times New Roman" w:hAnsi="Times New Roman" w:cs="Times New Roman"/>
          <w:b w:val="0"/>
          <w:bCs w:val="0"/>
          <w:sz w:val="26"/>
          <w:szCs w:val="26"/>
          <w:vertAlign w:val="baseline"/>
          <w:lang w:val="vi-VN"/>
        </w:rPr>
      </w:pPr>
      <w:r>
        <w:rPr>
          <w:rFonts w:hint="default" w:ascii="Times New Roman" w:hAnsi="Times New Roman" w:cs="Times New Roman"/>
          <w:b w:val="0"/>
          <w:bCs w:val="0"/>
          <w:sz w:val="26"/>
          <w:szCs w:val="26"/>
          <w:lang w:val="vi-VN"/>
        </w:rPr>
        <w:t>Tìm hiểu các tính chất và các trạng thái của dung dịch amoniac và nước /NH</w:t>
      </w:r>
      <w:r>
        <w:rPr>
          <w:rFonts w:hint="default" w:ascii="Times New Roman" w:hAnsi="Times New Roman" w:cs="Times New Roman"/>
          <w:b w:val="0"/>
          <w:bCs w:val="0"/>
          <w:sz w:val="26"/>
          <w:szCs w:val="26"/>
          <w:vertAlign w:val="subscript"/>
          <w:lang w:val="vi-VN"/>
        </w:rPr>
        <w:t>3</w:t>
      </w:r>
      <w:r>
        <w:rPr>
          <w:rFonts w:hint="default" w:ascii="Times New Roman" w:hAnsi="Times New Roman" w:cs="Times New Roman"/>
          <w:b w:val="0"/>
          <w:bCs w:val="0"/>
          <w:sz w:val="26"/>
          <w:szCs w:val="26"/>
          <w:vertAlign w:val="baseline"/>
          <w:lang w:val="vi-VN"/>
        </w:rPr>
        <w:t xml:space="preserve"> -H</w:t>
      </w:r>
      <w:r>
        <w:rPr>
          <w:rFonts w:hint="default" w:ascii="Times New Roman" w:hAnsi="Times New Roman" w:cs="Times New Roman"/>
          <w:b w:val="0"/>
          <w:bCs w:val="0"/>
          <w:sz w:val="26"/>
          <w:szCs w:val="26"/>
          <w:vertAlign w:val="subscript"/>
          <w:lang w:val="vi-VN"/>
        </w:rPr>
        <w:t>2</w:t>
      </w:r>
      <w:r>
        <w:rPr>
          <w:rFonts w:hint="default" w:ascii="Times New Roman" w:hAnsi="Times New Roman" w:cs="Times New Roman"/>
          <w:b w:val="0"/>
          <w:bCs w:val="0"/>
          <w:sz w:val="26"/>
          <w:szCs w:val="26"/>
          <w:vertAlign w:val="baseline"/>
          <w:lang w:val="vi-VN"/>
        </w:rPr>
        <w:t>O</w:t>
      </w:r>
      <w:r>
        <w:rPr>
          <w:rFonts w:hint="default" w:ascii="Times New Roman" w:hAnsi="Times New Roman" w:cs="Times New Roman"/>
          <w:b w:val="0"/>
          <w:bCs w:val="0"/>
          <w:sz w:val="26"/>
          <w:szCs w:val="26"/>
          <w:vertAlign w:val="subscript"/>
          <w:lang w:val="vi-VN"/>
        </w:rPr>
        <w:t xml:space="preserve"> </w:t>
      </w:r>
      <w:r>
        <w:rPr>
          <w:rFonts w:hint="default" w:ascii="Times New Roman" w:hAnsi="Times New Roman" w:cs="Times New Roman"/>
          <w:b w:val="0"/>
          <w:bCs w:val="0"/>
          <w:sz w:val="26"/>
          <w:szCs w:val="26"/>
          <w:vertAlign w:val="baseline"/>
          <w:lang w:val="vi-VN"/>
        </w:rPr>
        <w:t xml:space="preserve"> trong máy lạnh hấp thụ và từ đó có thể nghiên cứu tìm tòi học hỏi các tính chất làm việc cũng như có thể khám phá các điều chưa biết , để có nhiều cái nhìn tổng quan hơn về máy lạnh hấp thụ NH</w:t>
      </w:r>
      <w:r>
        <w:rPr>
          <w:rFonts w:hint="default" w:ascii="Times New Roman" w:hAnsi="Times New Roman" w:cs="Times New Roman"/>
          <w:b w:val="0"/>
          <w:bCs w:val="0"/>
          <w:sz w:val="26"/>
          <w:szCs w:val="26"/>
          <w:vertAlign w:val="subscript"/>
          <w:lang w:val="vi-VN"/>
        </w:rPr>
        <w:t>3</w:t>
      </w:r>
      <w:r>
        <w:rPr>
          <w:rFonts w:hint="default" w:ascii="Times New Roman" w:hAnsi="Times New Roman" w:cs="Times New Roman"/>
          <w:b w:val="0"/>
          <w:bCs w:val="0"/>
          <w:sz w:val="26"/>
          <w:szCs w:val="26"/>
          <w:vertAlign w:val="baseline"/>
          <w:lang w:val="vi-VN"/>
        </w:rPr>
        <w:t xml:space="preserve"> -H</w:t>
      </w:r>
      <w:r>
        <w:rPr>
          <w:rFonts w:hint="default" w:ascii="Times New Roman" w:hAnsi="Times New Roman" w:cs="Times New Roman"/>
          <w:b w:val="0"/>
          <w:bCs w:val="0"/>
          <w:sz w:val="26"/>
          <w:szCs w:val="26"/>
          <w:vertAlign w:val="subscript"/>
          <w:lang w:val="vi-VN"/>
        </w:rPr>
        <w:t>2</w:t>
      </w:r>
      <w:r>
        <w:rPr>
          <w:rFonts w:hint="default" w:ascii="Times New Roman" w:hAnsi="Times New Roman" w:cs="Times New Roman"/>
          <w:b w:val="0"/>
          <w:bCs w:val="0"/>
          <w:sz w:val="26"/>
          <w:szCs w:val="26"/>
          <w:vertAlign w:val="baseline"/>
          <w:lang w:val="vi-VN"/>
        </w:rPr>
        <w:t>O</w:t>
      </w:r>
      <w:r>
        <w:rPr>
          <w:rFonts w:hint="default" w:ascii="Times New Roman" w:hAnsi="Times New Roman" w:cs="Times New Roman"/>
          <w:b w:val="0"/>
          <w:bCs w:val="0"/>
          <w:sz w:val="26"/>
          <w:szCs w:val="26"/>
          <w:vertAlign w:val="subscript"/>
          <w:lang w:val="vi-VN"/>
        </w:rPr>
        <w:t xml:space="preserve"> . </w:t>
      </w:r>
      <w:r>
        <w:rPr>
          <w:rFonts w:hint="default" w:ascii="Times New Roman" w:hAnsi="Times New Roman" w:cs="Times New Roman"/>
          <w:b w:val="0"/>
          <w:bCs w:val="0"/>
          <w:sz w:val="26"/>
          <w:szCs w:val="26"/>
          <w:vertAlign w:val="baseline"/>
          <w:lang w:val="vi-VN"/>
        </w:rPr>
        <w:t xml:space="preserve"> Mục tiêu nghiên cứu của bài tiểu luận này là Cơ sở lý thuyết và ứng dụng của máy lạnh hấp thụ single effect sử dụng dung dịch NH</w:t>
      </w:r>
      <w:r>
        <w:rPr>
          <w:rFonts w:hint="default" w:ascii="Times New Roman" w:hAnsi="Times New Roman" w:cs="Times New Roman"/>
          <w:b w:val="0"/>
          <w:bCs w:val="0"/>
          <w:sz w:val="26"/>
          <w:szCs w:val="26"/>
          <w:vertAlign w:val="subscript"/>
          <w:lang w:val="vi-VN"/>
        </w:rPr>
        <w:t>3</w:t>
      </w:r>
      <w:r>
        <w:rPr>
          <w:rFonts w:hint="default" w:ascii="Times New Roman" w:hAnsi="Times New Roman" w:cs="Times New Roman"/>
          <w:b w:val="0"/>
          <w:bCs w:val="0"/>
          <w:sz w:val="26"/>
          <w:szCs w:val="26"/>
          <w:vertAlign w:val="baseline"/>
          <w:lang w:val="vi-VN"/>
        </w:rPr>
        <w:t xml:space="preserve"> -H</w:t>
      </w:r>
      <w:r>
        <w:rPr>
          <w:rFonts w:hint="default" w:ascii="Times New Roman" w:hAnsi="Times New Roman" w:cs="Times New Roman"/>
          <w:b w:val="0"/>
          <w:bCs w:val="0"/>
          <w:sz w:val="26"/>
          <w:szCs w:val="26"/>
          <w:vertAlign w:val="subscript"/>
          <w:lang w:val="vi-VN"/>
        </w:rPr>
        <w:t>2</w:t>
      </w:r>
      <w:r>
        <w:rPr>
          <w:rFonts w:hint="default" w:ascii="Times New Roman" w:hAnsi="Times New Roman" w:cs="Times New Roman"/>
          <w:b w:val="0"/>
          <w:bCs w:val="0"/>
          <w:sz w:val="26"/>
          <w:szCs w:val="26"/>
          <w:vertAlign w:val="baseline"/>
          <w:lang w:val="vi-VN"/>
        </w:rPr>
        <w:t xml:space="preserve"> O. Bài tiểu luận này tập trung nghiên cứu và phân tích đặc điểm cũng như các trạng thái của Máy lạnh hấp thụ single effect sử dụng dung dịch NH</w:t>
      </w:r>
      <w:r>
        <w:rPr>
          <w:rFonts w:hint="default" w:ascii="Times New Roman" w:hAnsi="Times New Roman" w:cs="Times New Roman"/>
          <w:b w:val="0"/>
          <w:bCs w:val="0"/>
          <w:sz w:val="26"/>
          <w:szCs w:val="26"/>
          <w:vertAlign w:val="subscript"/>
          <w:lang w:val="vi-VN"/>
        </w:rPr>
        <w:t>3</w:t>
      </w:r>
      <w:r>
        <w:rPr>
          <w:rFonts w:hint="default" w:ascii="Times New Roman" w:hAnsi="Times New Roman" w:cs="Times New Roman"/>
          <w:b w:val="0"/>
          <w:bCs w:val="0"/>
          <w:sz w:val="26"/>
          <w:szCs w:val="26"/>
          <w:vertAlign w:val="baseline"/>
          <w:lang w:val="vi-VN"/>
        </w:rPr>
        <w:t xml:space="preserve"> - H</w:t>
      </w:r>
      <w:r>
        <w:rPr>
          <w:rFonts w:hint="default" w:ascii="Times New Roman" w:hAnsi="Times New Roman" w:cs="Times New Roman"/>
          <w:b w:val="0"/>
          <w:bCs w:val="0"/>
          <w:sz w:val="26"/>
          <w:szCs w:val="26"/>
          <w:vertAlign w:val="subscript"/>
          <w:lang w:val="vi-VN"/>
        </w:rPr>
        <w:t>2</w:t>
      </w:r>
      <w:r>
        <w:rPr>
          <w:rFonts w:hint="default" w:ascii="Times New Roman" w:hAnsi="Times New Roman" w:cs="Times New Roman"/>
          <w:b w:val="0"/>
          <w:bCs w:val="0"/>
          <w:sz w:val="26"/>
          <w:szCs w:val="26"/>
          <w:vertAlign w:val="baseline"/>
          <w:lang w:val="vi-VN"/>
        </w:rPr>
        <w:t xml:space="preserve"> O. Để có được các cơ sở lý luận trên cần phải có cơ sở lý thuyết để phân tích các vấn đề vướn mắc trong quá trình tìm hiểu song bên cạnh đó phải  cần có những khảo sát thực thực tế để có cái nhìn bao quát hơn về máy lạnh hấp thụ single effect sử dụng dung dịch NH</w:t>
      </w:r>
      <w:r>
        <w:rPr>
          <w:rFonts w:hint="default" w:ascii="Times New Roman" w:hAnsi="Times New Roman" w:cs="Times New Roman"/>
          <w:b w:val="0"/>
          <w:bCs w:val="0"/>
          <w:sz w:val="26"/>
          <w:szCs w:val="26"/>
          <w:vertAlign w:val="subscript"/>
          <w:lang w:val="vi-VN"/>
        </w:rPr>
        <w:t>3</w:t>
      </w:r>
      <w:r>
        <w:rPr>
          <w:rFonts w:hint="default" w:ascii="Times New Roman" w:hAnsi="Times New Roman" w:cs="Times New Roman"/>
          <w:b w:val="0"/>
          <w:bCs w:val="0"/>
          <w:sz w:val="26"/>
          <w:szCs w:val="26"/>
          <w:vertAlign w:val="baseline"/>
          <w:lang w:val="vi-VN"/>
        </w:rPr>
        <w:t xml:space="preserve"> -H</w:t>
      </w:r>
      <w:r>
        <w:rPr>
          <w:rFonts w:hint="default" w:ascii="Times New Roman" w:hAnsi="Times New Roman" w:cs="Times New Roman"/>
          <w:b w:val="0"/>
          <w:bCs w:val="0"/>
          <w:sz w:val="26"/>
          <w:szCs w:val="26"/>
          <w:vertAlign w:val="subscript"/>
          <w:lang w:val="vi-VN"/>
        </w:rPr>
        <w:t>2</w:t>
      </w:r>
      <w:r>
        <w:rPr>
          <w:rFonts w:hint="default" w:ascii="Times New Roman" w:hAnsi="Times New Roman" w:cs="Times New Roman"/>
          <w:b w:val="0"/>
          <w:bCs w:val="0"/>
          <w:sz w:val="26"/>
          <w:szCs w:val="26"/>
          <w:vertAlign w:val="baseline"/>
          <w:lang w:val="vi-VN"/>
        </w:rPr>
        <w:t xml:space="preserve"> O.</w:t>
      </w:r>
    </w:p>
    <w:p>
      <w:pPr>
        <w:ind w:firstLine="2880" w:firstLineChars="800"/>
        <w:jc w:val="both"/>
        <w:rPr>
          <w:rFonts w:hint="default" w:ascii="Times New Roman" w:hAnsi="Times New Roman" w:cs="Times New Roman"/>
          <w:b w:val="0"/>
          <w:bCs w:val="0"/>
          <w:sz w:val="36"/>
          <w:szCs w:val="36"/>
          <w:lang w:val="vi-VN"/>
        </w:rPr>
      </w:pPr>
    </w:p>
    <w:p>
      <w:pPr>
        <w:ind w:firstLine="2891" w:firstLineChars="800"/>
        <w:rPr>
          <w:rFonts w:hint="default" w:ascii="Times New Roman" w:hAnsi="Times New Roman" w:cs="Times New Roman"/>
          <w:b/>
          <w:bCs/>
          <w:sz w:val="36"/>
          <w:szCs w:val="36"/>
          <w:lang w:val="vi-VN"/>
        </w:rPr>
      </w:pPr>
    </w:p>
    <w:p>
      <w:pPr>
        <w:ind w:firstLine="2891" w:firstLineChars="800"/>
        <w:rPr>
          <w:rFonts w:hint="default" w:ascii="Times New Roman" w:hAnsi="Times New Roman" w:cs="Times New Roman"/>
          <w:b/>
          <w:bCs/>
          <w:sz w:val="36"/>
          <w:szCs w:val="36"/>
          <w:lang w:val="vi-VN"/>
        </w:rPr>
      </w:pPr>
    </w:p>
    <w:p>
      <w:pPr>
        <w:ind w:firstLine="2891" w:firstLineChars="800"/>
        <w:rPr>
          <w:rFonts w:hint="default" w:ascii="Times New Roman" w:hAnsi="Times New Roman" w:cs="Times New Roman"/>
          <w:b/>
          <w:bCs/>
          <w:sz w:val="36"/>
          <w:szCs w:val="36"/>
          <w:lang w:val="vi-VN"/>
        </w:rPr>
      </w:pPr>
    </w:p>
    <w:p>
      <w:pPr>
        <w:ind w:firstLine="2891" w:firstLineChars="800"/>
        <w:rPr>
          <w:rFonts w:hint="default" w:ascii="Times New Roman" w:hAnsi="Times New Roman" w:cs="Times New Roman"/>
          <w:b/>
          <w:bCs/>
          <w:sz w:val="36"/>
          <w:szCs w:val="36"/>
          <w:lang w:val="vi-VN"/>
        </w:rPr>
      </w:pPr>
    </w:p>
    <w:p>
      <w:pPr>
        <w:ind w:firstLine="2891" w:firstLineChars="800"/>
        <w:rPr>
          <w:rFonts w:hint="default" w:ascii="Times New Roman" w:hAnsi="Times New Roman" w:cs="Times New Roman"/>
          <w:b/>
          <w:bCs/>
          <w:sz w:val="36"/>
          <w:szCs w:val="36"/>
          <w:lang w:val="vi-VN"/>
        </w:rPr>
      </w:pPr>
    </w:p>
    <w:p>
      <w:pPr>
        <w:ind w:firstLine="2891" w:firstLineChars="800"/>
        <w:rPr>
          <w:rFonts w:hint="default" w:ascii="Times New Roman" w:hAnsi="Times New Roman" w:cs="Times New Roman"/>
          <w:b/>
          <w:bCs/>
          <w:sz w:val="36"/>
          <w:szCs w:val="36"/>
          <w:lang w:val="vi-VN"/>
        </w:rPr>
      </w:pPr>
    </w:p>
    <w:p>
      <w:pPr>
        <w:ind w:firstLine="2891" w:firstLineChars="800"/>
        <w:rPr>
          <w:rFonts w:hint="default" w:ascii="Times New Roman" w:hAnsi="Times New Roman" w:cs="Times New Roman"/>
          <w:b/>
          <w:bCs/>
          <w:sz w:val="36"/>
          <w:szCs w:val="36"/>
          <w:lang w:val="vi-VN"/>
        </w:rPr>
      </w:pPr>
    </w:p>
    <w:p>
      <w:pPr>
        <w:ind w:firstLine="2891" w:firstLineChars="800"/>
        <w:rPr>
          <w:rFonts w:hint="default" w:ascii="Times New Roman" w:hAnsi="Times New Roman" w:cs="Times New Roman"/>
          <w:b/>
          <w:bCs/>
          <w:sz w:val="36"/>
          <w:szCs w:val="36"/>
          <w:lang w:val="vi-VN"/>
        </w:rPr>
      </w:pPr>
    </w:p>
    <w:p>
      <w:pPr>
        <w:ind w:firstLine="2891" w:firstLineChars="800"/>
        <w:rPr>
          <w:rFonts w:hint="default" w:ascii="Times New Roman" w:hAnsi="Times New Roman" w:cs="Times New Roman"/>
          <w:b/>
          <w:bCs/>
          <w:sz w:val="36"/>
          <w:szCs w:val="36"/>
          <w:lang w:val="vi-VN"/>
        </w:rPr>
      </w:pPr>
    </w:p>
    <w:p>
      <w:pPr>
        <w:ind w:firstLine="2891" w:firstLineChars="800"/>
        <w:rPr>
          <w:rFonts w:hint="default" w:ascii="Times New Roman" w:hAnsi="Times New Roman" w:cs="Times New Roman"/>
          <w:b/>
          <w:bCs/>
          <w:sz w:val="36"/>
          <w:szCs w:val="36"/>
          <w:lang w:val="vi-VN"/>
        </w:rPr>
      </w:pPr>
    </w:p>
    <w:p>
      <w:pPr>
        <w:ind w:firstLine="2891" w:firstLineChars="800"/>
        <w:rPr>
          <w:rFonts w:hint="default" w:ascii="Times New Roman" w:hAnsi="Times New Roman" w:cs="Times New Roman"/>
          <w:b/>
          <w:bCs/>
          <w:sz w:val="36"/>
          <w:szCs w:val="36"/>
          <w:lang w:val="vi-VN"/>
        </w:rPr>
      </w:pPr>
    </w:p>
    <w:p>
      <w:pPr>
        <w:ind w:firstLine="2891" w:firstLineChars="800"/>
        <w:rPr>
          <w:rFonts w:hint="default" w:ascii="Times New Roman" w:hAnsi="Times New Roman" w:cs="Times New Roman"/>
          <w:b/>
          <w:bCs/>
          <w:sz w:val="36"/>
          <w:szCs w:val="36"/>
          <w:lang w:val="vi-VN"/>
        </w:rPr>
      </w:pPr>
    </w:p>
    <w:p>
      <w:pPr>
        <w:ind w:firstLine="2891" w:firstLineChars="800"/>
        <w:rPr>
          <w:rFonts w:hint="default" w:ascii="Times New Roman" w:hAnsi="Times New Roman" w:cs="Times New Roman"/>
          <w:b/>
          <w:bCs/>
          <w:sz w:val="36"/>
          <w:szCs w:val="36"/>
          <w:lang w:val="vi-VN"/>
        </w:rPr>
      </w:pPr>
    </w:p>
    <w:p>
      <w:pPr>
        <w:ind w:firstLine="2891" w:firstLineChars="800"/>
        <w:rPr>
          <w:rFonts w:hint="default" w:ascii="Times New Roman" w:hAnsi="Times New Roman" w:cs="Times New Roman"/>
          <w:b/>
          <w:bCs/>
          <w:sz w:val="36"/>
          <w:szCs w:val="36"/>
          <w:lang w:val="vi-VN"/>
        </w:rPr>
      </w:pPr>
    </w:p>
    <w:p>
      <w:pPr>
        <w:ind w:firstLine="2891" w:firstLineChars="800"/>
        <w:rPr>
          <w:rFonts w:hint="default" w:ascii="Times New Roman" w:hAnsi="Times New Roman" w:cs="Times New Roman"/>
          <w:b/>
          <w:bCs/>
          <w:sz w:val="36"/>
          <w:szCs w:val="36"/>
          <w:lang w:val="vi-VN"/>
        </w:rPr>
      </w:pPr>
    </w:p>
    <w:p>
      <w:pPr>
        <w:ind w:firstLine="2891" w:firstLineChars="800"/>
        <w:rPr>
          <w:rFonts w:hint="default" w:ascii="Times New Roman" w:hAnsi="Times New Roman" w:cs="Times New Roman"/>
          <w:b/>
          <w:bCs/>
          <w:sz w:val="36"/>
          <w:szCs w:val="36"/>
          <w:lang w:val="vi-VN"/>
        </w:rPr>
      </w:pPr>
    </w:p>
    <w:p>
      <w:pPr>
        <w:ind w:firstLine="2891" w:firstLineChars="800"/>
        <w:rPr>
          <w:rFonts w:hint="default" w:ascii="Times New Roman" w:hAnsi="Times New Roman" w:cs="Times New Roman"/>
          <w:b/>
          <w:bCs/>
          <w:sz w:val="36"/>
          <w:szCs w:val="36"/>
          <w:lang w:val="vi-VN"/>
        </w:rPr>
      </w:pPr>
    </w:p>
    <w:p>
      <w:pPr>
        <w:ind w:firstLine="2891" w:firstLineChars="800"/>
        <w:rPr>
          <w:rFonts w:hint="default" w:ascii="Times New Roman" w:hAnsi="Times New Roman" w:cs="Times New Roman"/>
          <w:b/>
          <w:bCs/>
          <w:sz w:val="36"/>
          <w:szCs w:val="36"/>
          <w:lang w:val="vi-VN"/>
        </w:rPr>
      </w:pPr>
    </w:p>
    <w:p>
      <w:pPr>
        <w:ind w:firstLine="2891" w:firstLineChars="800"/>
        <w:rPr>
          <w:rFonts w:hint="default" w:ascii="Times New Roman" w:hAnsi="Times New Roman" w:cs="Times New Roman"/>
          <w:b/>
          <w:bCs/>
          <w:sz w:val="36"/>
          <w:szCs w:val="36"/>
          <w:lang w:val="vi-VN"/>
        </w:rPr>
      </w:pPr>
    </w:p>
    <w:p>
      <w:pPr>
        <w:ind w:firstLine="2891" w:firstLineChars="800"/>
        <w:rPr>
          <w:rFonts w:hint="default" w:ascii="Times New Roman" w:hAnsi="Times New Roman" w:cs="Times New Roman"/>
          <w:b/>
          <w:bCs/>
          <w:sz w:val="36"/>
          <w:szCs w:val="36"/>
          <w:lang w:val="vi-VN"/>
        </w:rPr>
      </w:pPr>
    </w:p>
    <w:p>
      <w:pPr>
        <w:ind w:firstLine="2891" w:firstLineChars="800"/>
        <w:rPr>
          <w:rFonts w:hint="default" w:ascii="Times New Roman" w:hAnsi="Times New Roman" w:cs="Times New Roman"/>
          <w:b/>
          <w:bCs/>
          <w:sz w:val="36"/>
          <w:szCs w:val="36"/>
          <w:lang w:val="vi-VN"/>
        </w:rPr>
      </w:pPr>
    </w:p>
    <w:p>
      <w:pPr>
        <w:ind w:firstLine="2891" w:firstLineChars="800"/>
        <w:rPr>
          <w:rFonts w:hint="default" w:ascii="Times New Roman" w:hAnsi="Times New Roman" w:cs="Times New Roman"/>
          <w:b/>
          <w:bCs/>
          <w:sz w:val="36"/>
          <w:szCs w:val="36"/>
          <w:lang w:val="vi-VN"/>
        </w:rPr>
      </w:pPr>
    </w:p>
    <w:p>
      <w:pPr>
        <w:ind w:firstLine="2891" w:firstLineChars="800"/>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r>
        <w:rPr>
          <w:rFonts w:hint="default" w:ascii="Times New Roman" w:hAnsi="Times New Roman" w:cs="Times New Roman"/>
          <w:b/>
          <w:bCs/>
          <w:sz w:val="36"/>
          <w:szCs w:val="36"/>
          <w:lang w:val="vi-VN"/>
        </w:rPr>
        <w:t xml:space="preserve">                               </w:t>
      </w: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r>
        <w:rPr>
          <w:rFonts w:hint="default" w:ascii="Times New Roman" w:hAnsi="Times New Roman" w:cs="Times New Roman"/>
          <w:b/>
          <w:bCs/>
          <w:sz w:val="36"/>
          <w:szCs w:val="36"/>
          <w:lang w:val="vi-VN"/>
        </w:rPr>
        <w:t xml:space="preserve">                          </w:t>
      </w:r>
      <w:r>
        <w:rPr>
          <w:rFonts w:hint="default" w:cs="Times New Roman" w:asciiTheme="minorAscii" w:hAnsiTheme="minorAscii"/>
          <w:b w:val="0"/>
          <w:bCs w:val="0"/>
          <w:sz w:val="36"/>
          <w:szCs w:val="36"/>
          <w:lang w:val="vi-VN"/>
        </w:rPr>
        <w:t xml:space="preserve"> Nhận xét của giáo viên hướng dẫn </w:t>
      </w: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r>
        <w:rPr>
          <w:rFonts w:hint="default" w:ascii="Times New Roman" w:hAnsi="Times New Roman" w:cs="Times New Roman"/>
          <w:b/>
          <w:bCs/>
          <w:sz w:val="36"/>
          <w:szCs w:val="36"/>
          <w:lang w:val="vi-VN"/>
        </w:rPr>
        <w:t>........................................................................................................................................................................................................................................................................................................................................................................................................................................................................................................................................................................................................................................................................................................................................................................................................................................................................................................................................................................................................................................................................................</w:t>
      </w:r>
    </w:p>
    <w:p>
      <w:pPr>
        <w:rPr>
          <w:rFonts w:hint="default" w:ascii="Times New Roman" w:hAnsi="Times New Roman" w:cs="Times New Roman"/>
          <w:b/>
          <w:bCs/>
          <w:sz w:val="36"/>
          <w:szCs w:val="36"/>
          <w:lang w:val="vi-VN"/>
        </w:rPr>
      </w:pPr>
      <w:r>
        <w:rPr>
          <w:rFonts w:hint="default" w:ascii="Times New Roman" w:hAnsi="Times New Roman" w:cs="Times New Roman"/>
          <w:b/>
          <w:bCs/>
          <w:sz w:val="36"/>
          <w:szCs w:val="36"/>
          <w:lang w:val="vi-VN"/>
        </w:rPr>
        <w:t>......................................................................................................................................................................................................................................................................................................................................</w:t>
      </w:r>
    </w:p>
    <w:p>
      <w:pPr>
        <w:rPr>
          <w:rFonts w:hint="default" w:ascii="Times New Roman" w:hAnsi="Times New Roman" w:cs="Times New Roman"/>
          <w:b/>
          <w:bCs/>
          <w:sz w:val="36"/>
          <w:szCs w:val="36"/>
          <w:lang w:val="vi-VN"/>
        </w:rPr>
      </w:pPr>
      <w:r>
        <w:rPr>
          <w:rFonts w:hint="default" w:ascii="Times New Roman" w:hAnsi="Times New Roman" w:cs="Times New Roman"/>
          <w:b/>
          <w:bCs/>
          <w:sz w:val="36"/>
          <w:szCs w:val="36"/>
          <w:lang w:val="vi-VN"/>
        </w:rPr>
        <w:t>...............................................................................................................................................................................................................</w:t>
      </w: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r>
        <w:rPr>
          <w:rFonts w:hint="default" w:ascii="Times New Roman" w:hAnsi="Times New Roman" w:cs="Times New Roman"/>
          <w:b/>
          <w:bCs/>
          <w:sz w:val="36"/>
          <w:szCs w:val="36"/>
          <w:lang w:val="vi-VN"/>
        </w:rPr>
        <w:t xml:space="preserve">                       Mục lục</w:t>
      </w:r>
    </w:p>
    <w:p>
      <w:pPr>
        <w:rPr>
          <w:rFonts w:hint="default" w:ascii="Times New Roman" w:hAnsi="Times New Roman" w:cs="Times New Roman"/>
          <w:b/>
          <w:bCs/>
          <w:sz w:val="36"/>
          <w:szCs w:val="36"/>
          <w:lang w:val="vi-VN"/>
        </w:rPr>
      </w:pPr>
    </w:p>
    <w:p>
      <w:pPr>
        <w:spacing w:before="0" w:beforeLines="0" w:after="0" w:afterLines="0" w:line="240" w:lineRule="auto"/>
        <w:ind w:left="0" w:leftChars="0" w:right="0" w:rightChars="0" w:firstLine="0" w:firstLineChars="0"/>
        <w:jc w:val="center"/>
        <w:rPr>
          <w:rFonts w:hint="default" w:ascii="Times New Roman" w:hAnsi="Times New Roman" w:cs="Times New Roman"/>
          <w:b/>
          <w:bCs/>
          <w:sz w:val="36"/>
          <w:szCs w:val="36"/>
          <w:lang w:val="vi-VN"/>
        </w:rPr>
      </w:pPr>
    </w:p>
    <w:p>
      <w:pPr>
        <w:spacing w:line="360" w:lineRule="auto"/>
        <w:jc w:val="both"/>
        <w:rPr>
          <w:rFonts w:hint="default" w:ascii="Times New Roman" w:hAnsi="Times New Roman" w:cs="Times New Roman"/>
          <w:b w:val="0"/>
          <w:bCs w:val="0"/>
          <w:sz w:val="26"/>
          <w:szCs w:val="26"/>
          <w:lang w:val="vi-VN"/>
        </w:rPr>
      </w:pPr>
      <w:r>
        <w:rPr>
          <w:rFonts w:hint="default" w:ascii="Times New Roman" w:hAnsi="Times New Roman" w:cs="Times New Roman"/>
          <w:b w:val="0"/>
          <w:bCs w:val="0"/>
          <w:sz w:val="26"/>
          <w:szCs w:val="26"/>
          <w:lang w:val="vi-VN"/>
        </w:rPr>
        <w:t>Trang tựa..............................................................................................................1</w:t>
      </w:r>
    </w:p>
    <w:p>
      <w:pPr>
        <w:spacing w:line="360" w:lineRule="auto"/>
        <w:jc w:val="both"/>
        <w:rPr>
          <w:rFonts w:hint="default" w:ascii="Times New Roman" w:hAnsi="Times New Roman" w:cs="Times New Roman"/>
          <w:b w:val="0"/>
          <w:bCs w:val="0"/>
          <w:sz w:val="26"/>
          <w:szCs w:val="26"/>
          <w:lang w:val="vi-VN"/>
        </w:rPr>
      </w:pPr>
      <w:r>
        <w:rPr>
          <w:rFonts w:hint="default" w:ascii="Times New Roman" w:hAnsi="Times New Roman" w:cs="Times New Roman"/>
          <w:b w:val="0"/>
          <w:bCs w:val="0"/>
          <w:sz w:val="26"/>
          <w:szCs w:val="26"/>
          <w:lang w:val="vi-VN"/>
        </w:rPr>
        <w:t>Trang tựa..............................................................................................................2</w:t>
      </w:r>
    </w:p>
    <w:p>
      <w:pPr>
        <w:spacing w:line="360" w:lineRule="auto"/>
        <w:jc w:val="both"/>
        <w:rPr>
          <w:rFonts w:hint="default" w:ascii="Times New Roman" w:hAnsi="Times New Roman" w:cs="Times New Roman"/>
          <w:b w:val="0"/>
          <w:bCs w:val="0"/>
          <w:sz w:val="26"/>
          <w:szCs w:val="26"/>
          <w:lang w:val="vi-VN"/>
        </w:rPr>
      </w:pPr>
      <w:r>
        <w:rPr>
          <w:rFonts w:hint="default" w:ascii="Times New Roman" w:hAnsi="Times New Roman" w:cs="Times New Roman"/>
          <w:b w:val="0"/>
          <w:bCs w:val="0"/>
          <w:sz w:val="26"/>
          <w:szCs w:val="26"/>
          <w:lang w:val="vi-VN"/>
        </w:rPr>
        <w:t>Lời nói đầu...........................................................................................................3</w:t>
      </w:r>
    </w:p>
    <w:p>
      <w:pPr>
        <w:spacing w:line="360" w:lineRule="auto"/>
        <w:jc w:val="both"/>
        <w:rPr>
          <w:rFonts w:hint="default" w:ascii="Times New Roman" w:hAnsi="Times New Roman" w:cs="Times New Roman"/>
          <w:b w:val="0"/>
          <w:bCs w:val="0"/>
          <w:sz w:val="26"/>
          <w:szCs w:val="26"/>
          <w:lang w:val="vi-VN"/>
        </w:rPr>
      </w:pPr>
      <w:r>
        <w:rPr>
          <w:rFonts w:hint="default" w:ascii="Times New Roman" w:hAnsi="Times New Roman" w:cs="Times New Roman"/>
          <w:b w:val="0"/>
          <w:bCs w:val="0"/>
          <w:sz w:val="26"/>
          <w:szCs w:val="26"/>
          <w:lang w:val="vi-VN"/>
        </w:rPr>
        <w:t>Nhận xét của giáo viên hướng dẫn......................................................................4</w:t>
      </w:r>
    </w:p>
    <w:p>
      <w:pPr>
        <w:spacing w:line="360" w:lineRule="auto"/>
        <w:jc w:val="both"/>
        <w:rPr>
          <w:rFonts w:hint="default" w:ascii="Times New Roman" w:hAnsi="Times New Roman" w:cs="Times New Roman"/>
          <w:b w:val="0"/>
          <w:bCs w:val="0"/>
          <w:sz w:val="26"/>
          <w:szCs w:val="26"/>
          <w:lang w:val="vi-VN"/>
        </w:rPr>
      </w:pPr>
      <w:r>
        <w:rPr>
          <w:rFonts w:hint="default" w:ascii="Times New Roman" w:hAnsi="Times New Roman" w:cs="Times New Roman"/>
          <w:b w:val="0"/>
          <w:bCs w:val="0"/>
          <w:sz w:val="26"/>
          <w:szCs w:val="26"/>
          <w:lang w:val="vi-VN"/>
        </w:rPr>
        <w:t>Mục lục................................................................................................................5</w:t>
      </w:r>
    </w:p>
    <w:p>
      <w:pPr>
        <w:spacing w:line="360" w:lineRule="auto"/>
        <w:jc w:val="both"/>
        <w:rPr>
          <w:rFonts w:hint="default" w:ascii="Times New Roman" w:hAnsi="Times New Roman" w:cs="Times New Roman"/>
          <w:b w:val="0"/>
          <w:bCs w:val="0"/>
          <w:sz w:val="26"/>
          <w:szCs w:val="26"/>
          <w:lang w:val="vi-VN"/>
        </w:rPr>
      </w:pPr>
      <w:r>
        <w:rPr>
          <w:rFonts w:hint="default" w:ascii="Times New Roman" w:hAnsi="Times New Roman" w:cs="Times New Roman"/>
          <w:b w:val="0"/>
          <w:bCs w:val="0"/>
          <w:sz w:val="26"/>
          <w:szCs w:val="26"/>
          <w:lang w:val="vi-VN"/>
        </w:rPr>
        <w:t>Danh sách các hình..............................................................................................6</w:t>
      </w:r>
    </w:p>
    <w:p>
      <w:pPr>
        <w:spacing w:line="360" w:lineRule="auto"/>
        <w:jc w:val="both"/>
        <w:rPr>
          <w:rFonts w:hint="default" w:ascii="Times New Roman" w:hAnsi="Times New Roman" w:cs="Times New Roman"/>
          <w:b w:val="0"/>
          <w:bCs w:val="0"/>
          <w:sz w:val="26"/>
          <w:szCs w:val="26"/>
          <w:lang w:val="vi-VN"/>
        </w:rPr>
      </w:pPr>
      <w:r>
        <w:rPr>
          <w:rFonts w:hint="default" w:ascii="Times New Roman" w:hAnsi="Times New Roman" w:cs="Times New Roman"/>
          <w:b w:val="0"/>
          <w:bCs w:val="0"/>
          <w:sz w:val="26"/>
          <w:szCs w:val="26"/>
          <w:lang w:val="vi-VN"/>
        </w:rPr>
        <w:t>Mục tiêu...............................................................................................................7</w:t>
      </w:r>
    </w:p>
    <w:p>
      <w:pPr>
        <w:spacing w:line="360" w:lineRule="auto"/>
        <w:rPr>
          <w:rFonts w:hint="default" w:ascii="Times New Roman" w:hAnsi="Times New Roman" w:cs="Times New Roman"/>
          <w:b w:val="0"/>
          <w:bCs w:val="0"/>
          <w:sz w:val="26"/>
          <w:szCs w:val="26"/>
          <w:lang w:val="vi-VN"/>
        </w:rPr>
      </w:pPr>
      <w:r>
        <w:rPr>
          <w:rFonts w:hint="default" w:ascii="Times New Roman" w:hAnsi="Times New Roman" w:cs="Times New Roman"/>
          <w:b w:val="0"/>
          <w:bCs w:val="0"/>
          <w:sz w:val="26"/>
          <w:szCs w:val="26"/>
          <w:lang w:val="vi-VN"/>
        </w:rPr>
        <w:t>CHƯƠNG 1.........................................................................................................8</w:t>
      </w:r>
    </w:p>
    <w:p>
      <w:pPr>
        <w:spacing w:line="360" w:lineRule="auto"/>
        <w:rPr>
          <w:rFonts w:hint="default" w:ascii="Times New Roman" w:hAnsi="Times New Roman" w:cs="Times New Roman"/>
          <w:b w:val="0"/>
          <w:bCs w:val="0"/>
          <w:sz w:val="26"/>
          <w:szCs w:val="26"/>
          <w:lang w:val="vi-VN"/>
        </w:rPr>
      </w:pPr>
      <w:r>
        <w:rPr>
          <w:rFonts w:hint="default" w:ascii="Times New Roman" w:hAnsi="Times New Roman" w:cs="Times New Roman"/>
          <w:b w:val="0"/>
          <w:bCs w:val="0"/>
          <w:sz w:val="26"/>
          <w:szCs w:val="26"/>
          <w:lang w:val="vi-VN"/>
        </w:rPr>
        <w:t>GIỚI THIỆU........................................................................................................8</w:t>
      </w:r>
    </w:p>
    <w:p>
      <w:pPr>
        <w:spacing w:line="360" w:lineRule="auto"/>
        <w:rPr>
          <w:rFonts w:hint="default" w:ascii="Times New Roman" w:hAnsi="Times New Roman" w:cs="Times New Roman"/>
          <w:b w:val="0"/>
          <w:bCs w:val="0"/>
          <w:sz w:val="26"/>
          <w:szCs w:val="26"/>
          <w:lang w:val="vi-VN"/>
        </w:rPr>
      </w:pPr>
      <w:r>
        <w:rPr>
          <w:rFonts w:hint="default" w:ascii="Times New Roman" w:hAnsi="Times New Roman" w:cs="Times New Roman"/>
          <w:b w:val="0"/>
          <w:bCs w:val="0"/>
          <w:sz w:val="26"/>
          <w:szCs w:val="26"/>
          <w:lang w:val="vi-VN"/>
        </w:rPr>
        <w:t>CHƯƠNG 2.........................................................................................................9</w:t>
      </w:r>
    </w:p>
    <w:p>
      <w:pPr>
        <w:spacing w:line="360" w:lineRule="auto"/>
        <w:rPr>
          <w:rFonts w:hint="default" w:ascii="Times New Roman" w:hAnsi="Times New Roman" w:cs="Times New Roman"/>
          <w:b w:val="0"/>
          <w:bCs w:val="0"/>
          <w:sz w:val="26"/>
          <w:szCs w:val="26"/>
          <w:vertAlign w:val="baseline"/>
          <w:lang w:val="vi-VN"/>
        </w:rPr>
      </w:pPr>
      <w:r>
        <w:rPr>
          <w:rFonts w:hint="default" w:ascii="Times New Roman" w:hAnsi="Times New Roman" w:cs="Times New Roman"/>
          <w:b w:val="0"/>
          <w:bCs w:val="0"/>
          <w:sz w:val="26"/>
          <w:szCs w:val="26"/>
          <w:lang w:val="vi-VN"/>
        </w:rPr>
        <w:t>Tính chất của các giải pháp NH</w:t>
      </w:r>
      <w:r>
        <w:rPr>
          <w:rFonts w:hint="default" w:ascii="Times New Roman" w:hAnsi="Times New Roman" w:cs="Times New Roman"/>
          <w:b w:val="0"/>
          <w:bCs w:val="0"/>
          <w:sz w:val="26"/>
          <w:szCs w:val="26"/>
          <w:vertAlign w:val="subscript"/>
          <w:lang w:val="vi-VN"/>
        </w:rPr>
        <w:t>3</w:t>
      </w:r>
      <w:r>
        <w:rPr>
          <w:rFonts w:hint="default" w:ascii="Times New Roman" w:hAnsi="Times New Roman" w:cs="Times New Roman"/>
          <w:b w:val="0"/>
          <w:bCs w:val="0"/>
          <w:sz w:val="26"/>
          <w:szCs w:val="26"/>
          <w:vertAlign w:val="baseline"/>
          <w:lang w:val="vi-VN"/>
        </w:rPr>
        <w:t xml:space="preserve"> - H</w:t>
      </w:r>
      <w:r>
        <w:rPr>
          <w:rFonts w:hint="default" w:ascii="Times New Roman" w:hAnsi="Times New Roman" w:cs="Times New Roman"/>
          <w:b w:val="0"/>
          <w:bCs w:val="0"/>
          <w:sz w:val="26"/>
          <w:szCs w:val="26"/>
          <w:vertAlign w:val="subscript"/>
          <w:lang w:val="vi-VN"/>
        </w:rPr>
        <w:t>2</w:t>
      </w:r>
      <w:r>
        <w:rPr>
          <w:rFonts w:hint="default" w:ascii="Times New Roman" w:hAnsi="Times New Roman" w:cs="Times New Roman"/>
          <w:b w:val="0"/>
          <w:bCs w:val="0"/>
          <w:sz w:val="26"/>
          <w:szCs w:val="26"/>
          <w:vertAlign w:val="baseline"/>
          <w:lang w:val="vi-VN"/>
        </w:rPr>
        <w:t xml:space="preserve"> O..............................................................9</w:t>
      </w:r>
    </w:p>
    <w:p>
      <w:pPr>
        <w:numPr>
          <w:ilvl w:val="1"/>
          <w:numId w:val="11"/>
        </w:numPr>
        <w:spacing w:line="360" w:lineRule="auto"/>
        <w:ind w:left="520" w:leftChars="0" w:firstLine="0" w:firstLineChars="0"/>
        <w:rPr>
          <w:rFonts w:hint="default" w:ascii="Times New Roman" w:hAnsi="Times New Roman" w:cs="Times New Roman"/>
          <w:b w:val="0"/>
          <w:bCs w:val="0"/>
          <w:sz w:val="26"/>
          <w:szCs w:val="26"/>
          <w:vertAlign w:val="baseline"/>
          <w:lang w:val="vi-VN"/>
        </w:rPr>
      </w:pPr>
      <w:r>
        <w:rPr>
          <w:rFonts w:hint="default" w:ascii="Times New Roman" w:hAnsi="Times New Roman" w:cs="Times New Roman"/>
          <w:b w:val="0"/>
          <w:bCs w:val="0"/>
          <w:sz w:val="26"/>
          <w:szCs w:val="26"/>
          <w:vertAlign w:val="baseline"/>
          <w:lang w:val="vi-VN"/>
        </w:rPr>
        <w:t>Thành phần............................................................................................9</w:t>
      </w:r>
    </w:p>
    <w:p>
      <w:pPr>
        <w:numPr>
          <w:ilvl w:val="1"/>
          <w:numId w:val="11"/>
        </w:numPr>
        <w:spacing w:line="360" w:lineRule="auto"/>
        <w:ind w:left="520" w:leftChars="0" w:firstLine="0" w:firstLineChars="0"/>
        <w:rPr>
          <w:rFonts w:hint="default" w:ascii="Times New Roman" w:hAnsi="Times New Roman" w:cs="Times New Roman"/>
          <w:b w:val="0"/>
          <w:bCs w:val="0"/>
          <w:sz w:val="26"/>
          <w:szCs w:val="26"/>
          <w:vertAlign w:val="baseline"/>
          <w:lang w:val="vi-VN"/>
        </w:rPr>
      </w:pPr>
      <w:r>
        <w:rPr>
          <w:rFonts w:hint="default" w:ascii="Times New Roman" w:hAnsi="Times New Roman" w:cs="Times New Roman"/>
          <w:b w:val="0"/>
          <w:bCs w:val="0"/>
          <w:sz w:val="26"/>
          <w:szCs w:val="26"/>
          <w:vertAlign w:val="baseline"/>
          <w:lang w:val="vi-VN"/>
        </w:rPr>
        <w:t>Áp suất hơi của các giải pháp................................................................10</w:t>
      </w:r>
    </w:p>
    <w:p>
      <w:pPr>
        <w:numPr>
          <w:ilvl w:val="1"/>
          <w:numId w:val="11"/>
        </w:numPr>
        <w:spacing w:line="360" w:lineRule="auto"/>
        <w:ind w:left="520" w:leftChars="0" w:firstLine="0" w:firstLineChars="0"/>
        <w:rPr>
          <w:rFonts w:hint="default" w:ascii="Times New Roman" w:hAnsi="Times New Roman" w:cs="Times New Roman"/>
          <w:b w:val="0"/>
          <w:bCs w:val="0"/>
          <w:sz w:val="26"/>
          <w:szCs w:val="26"/>
          <w:vertAlign w:val="baseline"/>
          <w:lang w:val="vi-VN"/>
        </w:rPr>
      </w:pPr>
      <w:r>
        <w:rPr>
          <w:rFonts w:hint="default" w:ascii="Times New Roman" w:hAnsi="Times New Roman" w:cs="Times New Roman"/>
          <w:b w:val="0"/>
          <w:bCs w:val="0"/>
          <w:sz w:val="26"/>
          <w:szCs w:val="26"/>
          <w:vertAlign w:val="baseline"/>
          <w:lang w:val="vi-VN"/>
        </w:rPr>
        <w:t>Thành phần của hơi NH</w:t>
      </w:r>
      <w:r>
        <w:rPr>
          <w:rFonts w:hint="default" w:ascii="Times New Roman" w:hAnsi="Times New Roman" w:cs="Times New Roman"/>
          <w:b w:val="0"/>
          <w:bCs w:val="0"/>
          <w:sz w:val="26"/>
          <w:szCs w:val="26"/>
          <w:vertAlign w:val="subscript"/>
          <w:lang w:val="vi-VN"/>
        </w:rPr>
        <w:t xml:space="preserve">3 </w:t>
      </w:r>
      <w:r>
        <w:rPr>
          <w:rFonts w:hint="default" w:ascii="Times New Roman" w:hAnsi="Times New Roman" w:cs="Times New Roman"/>
          <w:b w:val="0"/>
          <w:bCs w:val="0"/>
          <w:sz w:val="26"/>
          <w:szCs w:val="26"/>
          <w:vertAlign w:val="baseline"/>
          <w:lang w:val="vi-VN"/>
        </w:rPr>
        <w:t xml:space="preserve"> -H</w:t>
      </w:r>
      <w:r>
        <w:rPr>
          <w:rFonts w:hint="default" w:ascii="Times New Roman" w:hAnsi="Times New Roman" w:cs="Times New Roman"/>
          <w:b w:val="0"/>
          <w:bCs w:val="0"/>
          <w:sz w:val="26"/>
          <w:szCs w:val="26"/>
          <w:vertAlign w:val="subscript"/>
          <w:lang w:val="vi-VN"/>
        </w:rPr>
        <w:t>2</w:t>
      </w:r>
      <w:r>
        <w:rPr>
          <w:rFonts w:hint="default" w:ascii="Times New Roman" w:hAnsi="Times New Roman" w:cs="Times New Roman"/>
          <w:b w:val="0"/>
          <w:bCs w:val="0"/>
          <w:sz w:val="26"/>
          <w:szCs w:val="26"/>
          <w:vertAlign w:val="baseline"/>
          <w:lang w:val="vi-VN"/>
        </w:rPr>
        <w:t xml:space="preserve"> O............................................................10</w:t>
      </w:r>
    </w:p>
    <w:p>
      <w:pPr>
        <w:numPr>
          <w:ilvl w:val="1"/>
          <w:numId w:val="11"/>
        </w:numPr>
        <w:spacing w:line="360" w:lineRule="auto"/>
        <w:ind w:left="520" w:leftChars="0" w:firstLine="0" w:firstLineChars="0"/>
        <w:rPr>
          <w:rFonts w:hint="default" w:ascii="Times New Roman" w:hAnsi="Times New Roman" w:cs="Times New Roman"/>
          <w:b w:val="0"/>
          <w:bCs w:val="0"/>
          <w:sz w:val="26"/>
          <w:szCs w:val="26"/>
          <w:vertAlign w:val="baseline"/>
          <w:lang w:val="vi-VN"/>
        </w:rPr>
      </w:pPr>
      <w:r>
        <w:rPr>
          <w:rFonts w:hint="default" w:ascii="Times New Roman" w:hAnsi="Times New Roman" w:cs="Times New Roman"/>
          <w:b w:val="0"/>
          <w:bCs w:val="0"/>
          <w:sz w:val="26"/>
          <w:szCs w:val="26"/>
          <w:vertAlign w:val="baseline"/>
          <w:lang w:val="vi-VN"/>
        </w:rPr>
        <w:t>Điểm bong bóng và điểm sương............................................................11</w:t>
      </w:r>
    </w:p>
    <w:p>
      <w:pPr>
        <w:numPr>
          <w:ilvl w:val="1"/>
          <w:numId w:val="11"/>
        </w:numPr>
        <w:spacing w:line="360" w:lineRule="auto"/>
        <w:ind w:left="520" w:leftChars="0" w:firstLine="0" w:firstLineChars="0"/>
        <w:rPr>
          <w:rFonts w:hint="default" w:ascii="Times New Roman" w:hAnsi="Times New Roman" w:cs="Times New Roman"/>
          <w:b w:val="0"/>
          <w:bCs w:val="0"/>
          <w:sz w:val="26"/>
          <w:szCs w:val="26"/>
          <w:vertAlign w:val="baseline"/>
          <w:lang w:val="vi-VN"/>
        </w:rPr>
      </w:pPr>
      <w:r>
        <w:rPr>
          <w:rFonts w:hint="default" w:ascii="Times New Roman" w:hAnsi="Times New Roman" w:cs="Times New Roman"/>
          <w:b w:val="0"/>
          <w:bCs w:val="0"/>
          <w:sz w:val="26"/>
          <w:szCs w:val="26"/>
          <w:vertAlign w:val="baseline"/>
          <w:lang w:val="vi-VN"/>
        </w:rPr>
        <w:t>Entapy hỗn hợp NH</w:t>
      </w:r>
      <w:r>
        <w:rPr>
          <w:rFonts w:hint="default" w:ascii="Times New Roman" w:hAnsi="Times New Roman" w:cs="Times New Roman"/>
          <w:b w:val="0"/>
          <w:bCs w:val="0"/>
          <w:sz w:val="26"/>
          <w:szCs w:val="26"/>
          <w:vertAlign w:val="subscript"/>
          <w:lang w:val="vi-VN"/>
        </w:rPr>
        <w:t>3</w:t>
      </w:r>
      <w:r>
        <w:rPr>
          <w:rFonts w:hint="default" w:ascii="Times New Roman" w:hAnsi="Times New Roman" w:cs="Times New Roman"/>
          <w:b w:val="0"/>
          <w:bCs w:val="0"/>
          <w:sz w:val="26"/>
          <w:szCs w:val="26"/>
          <w:vertAlign w:val="baseline"/>
          <w:lang w:val="vi-VN"/>
        </w:rPr>
        <w:t xml:space="preserve"> -H</w:t>
      </w:r>
      <w:r>
        <w:rPr>
          <w:rFonts w:hint="default" w:ascii="Times New Roman" w:hAnsi="Times New Roman" w:cs="Times New Roman"/>
          <w:b w:val="0"/>
          <w:bCs w:val="0"/>
          <w:sz w:val="26"/>
          <w:szCs w:val="26"/>
          <w:vertAlign w:val="subscript"/>
          <w:lang w:val="vi-VN"/>
        </w:rPr>
        <w:t>2</w:t>
      </w:r>
      <w:r>
        <w:rPr>
          <w:rFonts w:hint="default" w:ascii="Times New Roman" w:hAnsi="Times New Roman" w:cs="Times New Roman"/>
          <w:b w:val="0"/>
          <w:bCs w:val="0"/>
          <w:sz w:val="26"/>
          <w:szCs w:val="26"/>
          <w:vertAlign w:val="baseline"/>
          <w:lang w:val="vi-VN"/>
        </w:rPr>
        <w:t xml:space="preserve"> O....................................................................11</w:t>
      </w:r>
    </w:p>
    <w:p>
      <w:pPr>
        <w:numPr>
          <w:ilvl w:val="1"/>
          <w:numId w:val="11"/>
        </w:numPr>
        <w:spacing w:line="360" w:lineRule="auto"/>
        <w:ind w:left="520" w:leftChars="0" w:firstLine="0" w:firstLineChars="0"/>
        <w:rPr>
          <w:rFonts w:hint="default" w:ascii="Times New Roman" w:hAnsi="Times New Roman" w:cs="Times New Roman"/>
          <w:b w:val="0"/>
          <w:bCs w:val="0"/>
          <w:sz w:val="26"/>
          <w:szCs w:val="26"/>
          <w:vertAlign w:val="baseline"/>
          <w:lang w:val="vi-VN"/>
        </w:rPr>
      </w:pPr>
      <w:r>
        <w:rPr>
          <w:rFonts w:hint="default" w:ascii="Times New Roman" w:hAnsi="Times New Roman" w:cs="Times New Roman"/>
          <w:b w:val="0"/>
          <w:bCs w:val="0"/>
          <w:sz w:val="26"/>
          <w:szCs w:val="26"/>
          <w:vertAlign w:val="baseline"/>
          <w:lang w:val="vi-VN"/>
        </w:rPr>
        <w:t>Sơ đồ entapy hoàn chỉnh cho hỗn hợp NH</w:t>
      </w:r>
      <w:r>
        <w:rPr>
          <w:rFonts w:hint="default" w:ascii="Times New Roman" w:hAnsi="Times New Roman" w:cs="Times New Roman"/>
          <w:b w:val="0"/>
          <w:bCs w:val="0"/>
          <w:sz w:val="26"/>
          <w:szCs w:val="26"/>
          <w:vertAlign w:val="subscript"/>
          <w:lang w:val="vi-VN"/>
        </w:rPr>
        <w:t>3</w:t>
      </w:r>
      <w:r>
        <w:rPr>
          <w:rFonts w:hint="default" w:ascii="Times New Roman" w:hAnsi="Times New Roman" w:cs="Times New Roman"/>
          <w:b w:val="0"/>
          <w:bCs w:val="0"/>
          <w:sz w:val="26"/>
          <w:szCs w:val="26"/>
          <w:vertAlign w:val="baseline"/>
          <w:lang w:val="vi-VN"/>
        </w:rPr>
        <w:t xml:space="preserve"> -H</w:t>
      </w:r>
      <w:r>
        <w:rPr>
          <w:rFonts w:hint="default" w:ascii="Times New Roman" w:hAnsi="Times New Roman" w:cs="Times New Roman"/>
          <w:b w:val="0"/>
          <w:bCs w:val="0"/>
          <w:sz w:val="26"/>
          <w:szCs w:val="26"/>
          <w:vertAlign w:val="subscript"/>
          <w:lang w:val="vi-VN"/>
        </w:rPr>
        <w:t>2</w:t>
      </w:r>
      <w:r>
        <w:rPr>
          <w:rFonts w:hint="default" w:ascii="Times New Roman" w:hAnsi="Times New Roman" w:cs="Times New Roman"/>
          <w:b w:val="0"/>
          <w:bCs w:val="0"/>
          <w:sz w:val="26"/>
          <w:szCs w:val="26"/>
          <w:vertAlign w:val="baseline"/>
          <w:lang w:val="vi-VN"/>
        </w:rPr>
        <w:t xml:space="preserve"> O.................................17</w:t>
      </w:r>
    </w:p>
    <w:p>
      <w:pPr>
        <w:numPr>
          <w:ilvl w:val="0"/>
          <w:numId w:val="0"/>
        </w:numPr>
        <w:spacing w:line="360" w:lineRule="auto"/>
        <w:rPr>
          <w:rFonts w:hint="default" w:ascii="Times New Roman" w:hAnsi="Times New Roman" w:cs="Times New Roman"/>
          <w:b w:val="0"/>
          <w:bCs w:val="0"/>
          <w:sz w:val="26"/>
          <w:szCs w:val="26"/>
          <w:vertAlign w:val="baseline"/>
          <w:lang w:val="vi-VN"/>
        </w:rPr>
      </w:pPr>
      <w:r>
        <w:rPr>
          <w:rFonts w:hint="default" w:ascii="Times New Roman" w:hAnsi="Times New Roman" w:cs="Times New Roman"/>
          <w:b w:val="0"/>
          <w:bCs w:val="0"/>
          <w:sz w:val="26"/>
          <w:szCs w:val="26"/>
          <w:vertAlign w:val="baseline"/>
          <w:lang w:val="vi-VN"/>
        </w:rPr>
        <w:t>CHƯƠNG 3..........................................................................................................22</w:t>
      </w:r>
    </w:p>
    <w:p>
      <w:pPr>
        <w:numPr>
          <w:ilvl w:val="0"/>
          <w:numId w:val="0"/>
        </w:numPr>
        <w:spacing w:line="360" w:lineRule="auto"/>
        <w:rPr>
          <w:rFonts w:hint="default" w:ascii="Times New Roman" w:hAnsi="Times New Roman" w:cs="Times New Roman"/>
          <w:b w:val="0"/>
          <w:bCs w:val="0"/>
          <w:sz w:val="26"/>
          <w:szCs w:val="26"/>
          <w:vertAlign w:val="baseline"/>
          <w:lang w:val="vi-VN"/>
        </w:rPr>
      </w:pPr>
      <w:r>
        <w:rPr>
          <w:rFonts w:hint="default" w:ascii="Times New Roman" w:hAnsi="Times New Roman" w:cs="Times New Roman"/>
          <w:b w:val="0"/>
          <w:bCs w:val="0"/>
          <w:sz w:val="26"/>
          <w:szCs w:val="26"/>
          <w:vertAlign w:val="baseline"/>
          <w:lang w:val="vi-VN"/>
        </w:rPr>
        <w:t>Các quá trình dòng chảy ổn định cơ bản với hỗn hợp nhị phân...........................22</w:t>
      </w:r>
    </w:p>
    <w:p>
      <w:pPr>
        <w:numPr>
          <w:ilvl w:val="0"/>
          <w:numId w:val="0"/>
        </w:numPr>
        <w:spacing w:line="360" w:lineRule="auto"/>
        <w:rPr>
          <w:rFonts w:hint="default" w:ascii="Times New Roman" w:hAnsi="Times New Roman" w:cs="Times New Roman"/>
          <w:b w:val="0"/>
          <w:bCs w:val="0"/>
          <w:sz w:val="26"/>
          <w:szCs w:val="26"/>
          <w:vertAlign w:val="baseline"/>
          <w:lang w:val="vi-VN"/>
        </w:rPr>
      </w:pPr>
      <w:r>
        <w:rPr>
          <w:rFonts w:hint="default" w:ascii="Times New Roman" w:hAnsi="Times New Roman" w:cs="Times New Roman"/>
          <w:b w:val="0"/>
          <w:bCs w:val="0"/>
          <w:sz w:val="26"/>
          <w:szCs w:val="26"/>
          <w:vertAlign w:val="baseline"/>
          <w:lang w:val="vi-VN"/>
        </w:rPr>
        <w:t xml:space="preserve">       3.1 Sự trộn đoạn nhiệt của hai dòng .............................................................22</w:t>
      </w:r>
    </w:p>
    <w:p>
      <w:pPr>
        <w:numPr>
          <w:ilvl w:val="0"/>
          <w:numId w:val="0"/>
        </w:numPr>
        <w:spacing w:line="360" w:lineRule="auto"/>
        <w:rPr>
          <w:rFonts w:hint="default" w:ascii="Times New Roman" w:hAnsi="Times New Roman" w:cs="Times New Roman"/>
          <w:b w:val="0"/>
          <w:bCs w:val="0"/>
          <w:sz w:val="26"/>
          <w:szCs w:val="26"/>
          <w:vertAlign w:val="baseline"/>
          <w:lang w:val="vi-VN"/>
        </w:rPr>
      </w:pPr>
      <w:r>
        <w:rPr>
          <w:rFonts w:hint="default" w:ascii="Times New Roman" w:hAnsi="Times New Roman" w:cs="Times New Roman"/>
          <w:b w:val="0"/>
          <w:bCs w:val="0"/>
          <w:sz w:val="26"/>
          <w:szCs w:val="26"/>
          <w:vertAlign w:val="baseline"/>
          <w:lang w:val="vi-VN"/>
        </w:rPr>
        <w:t xml:space="preserve">       3.2 Sự pha trộn của hai dòng với sự truyền nhiệt..........................................23</w:t>
      </w:r>
    </w:p>
    <w:p>
      <w:pPr>
        <w:numPr>
          <w:ilvl w:val="0"/>
          <w:numId w:val="0"/>
        </w:numPr>
        <w:spacing w:line="360" w:lineRule="auto"/>
        <w:rPr>
          <w:rFonts w:hint="default" w:ascii="Times New Roman" w:hAnsi="Times New Roman" w:cs="Times New Roman"/>
          <w:b w:val="0"/>
          <w:bCs w:val="0"/>
          <w:sz w:val="26"/>
          <w:szCs w:val="26"/>
          <w:vertAlign w:val="baseline"/>
          <w:lang w:val="vi-VN"/>
        </w:rPr>
      </w:pPr>
      <w:r>
        <w:rPr>
          <w:rFonts w:hint="default" w:ascii="Times New Roman" w:hAnsi="Times New Roman" w:cs="Times New Roman"/>
          <w:b w:val="0"/>
          <w:bCs w:val="0"/>
          <w:sz w:val="26"/>
          <w:szCs w:val="26"/>
          <w:vertAlign w:val="baseline"/>
          <w:lang w:val="vi-VN"/>
        </w:rPr>
        <w:t xml:space="preserve">       3.3 Quá trình điều tiết....................................................................................24</w:t>
      </w:r>
    </w:p>
    <w:p>
      <w:pPr>
        <w:numPr>
          <w:ilvl w:val="0"/>
          <w:numId w:val="0"/>
        </w:numPr>
        <w:spacing w:line="360" w:lineRule="auto"/>
        <w:rPr>
          <w:rFonts w:hint="default" w:ascii="Times New Roman" w:hAnsi="Times New Roman" w:cs="Times New Roman"/>
          <w:b w:val="0"/>
          <w:bCs w:val="0"/>
          <w:sz w:val="26"/>
          <w:szCs w:val="26"/>
          <w:vertAlign w:val="baseline"/>
          <w:lang w:val="vi-VN"/>
        </w:rPr>
      </w:pPr>
      <w:r>
        <w:rPr>
          <w:rFonts w:hint="default" w:ascii="Times New Roman" w:hAnsi="Times New Roman" w:cs="Times New Roman"/>
          <w:b w:val="0"/>
          <w:bCs w:val="0"/>
          <w:sz w:val="26"/>
          <w:szCs w:val="26"/>
          <w:vertAlign w:val="baseline"/>
          <w:lang w:val="vi-VN"/>
        </w:rPr>
        <w:t xml:space="preserve">       3.4 Quá trình sưởi ấm và làm mát - khái niệm về sự cải chính.....................26</w:t>
      </w:r>
    </w:p>
    <w:p>
      <w:pPr>
        <w:numPr>
          <w:ilvl w:val="0"/>
          <w:numId w:val="0"/>
        </w:numPr>
        <w:spacing w:line="360" w:lineRule="auto"/>
        <w:rPr>
          <w:rFonts w:hint="default" w:ascii="Times New Roman" w:hAnsi="Times New Roman" w:cs="Times New Roman"/>
          <w:b w:val="0"/>
          <w:bCs w:val="0"/>
          <w:sz w:val="26"/>
          <w:szCs w:val="26"/>
          <w:vertAlign w:val="baseline"/>
          <w:lang w:val="vi-VN"/>
        </w:rPr>
      </w:pPr>
      <w:r>
        <w:rPr>
          <w:rFonts w:hint="default" w:ascii="Times New Roman" w:hAnsi="Times New Roman" w:cs="Times New Roman"/>
          <w:b w:val="0"/>
          <w:bCs w:val="0"/>
          <w:sz w:val="26"/>
          <w:szCs w:val="26"/>
          <w:vertAlign w:val="baseline"/>
          <w:lang w:val="vi-VN"/>
        </w:rPr>
        <w:t>CÂU HỎI VÀ TRẢ LỜI......................................................................................29</w:t>
      </w:r>
    </w:p>
    <w:p>
      <w:pPr>
        <w:spacing w:line="360" w:lineRule="auto"/>
        <w:rPr>
          <w:rFonts w:hint="default" w:ascii="Times New Roman" w:hAnsi="Times New Roman" w:cs="Times New Roman"/>
          <w:b/>
          <w:bCs/>
          <w:sz w:val="36"/>
          <w:szCs w:val="36"/>
          <w:lang w:val="vi-VN"/>
        </w:rPr>
      </w:pPr>
    </w:p>
    <w:p>
      <w:pPr>
        <w:outlineLvl w:val="0"/>
        <w:rPr>
          <w:rFonts w:hint="default" w:ascii="Times New Roman" w:hAnsi="Times New Roman" w:cs="Times New Roman"/>
          <w:b/>
          <w:bCs/>
          <w:sz w:val="36"/>
          <w:szCs w:val="36"/>
          <w:lang w:val="vi-VN"/>
        </w:rPr>
      </w:pPr>
    </w:p>
    <w:p>
      <w:pPr>
        <w:ind w:firstLine="904" w:firstLineChars="250"/>
        <w:outlineLvl w:val="0"/>
        <w:rPr>
          <w:rFonts w:hint="default" w:ascii="Times New Roman" w:hAnsi="Times New Roman" w:cs="Times New Roman"/>
          <w:b/>
          <w:bCs/>
          <w:sz w:val="36"/>
          <w:szCs w:val="36"/>
          <w:lang w:val="vi-VN"/>
        </w:rPr>
      </w:pPr>
    </w:p>
    <w:p>
      <w:pPr>
        <w:ind w:firstLine="904" w:firstLineChars="250"/>
        <w:outlineLvl w:val="0"/>
        <w:rPr>
          <w:rFonts w:hint="default" w:ascii="Times New Roman" w:hAnsi="Times New Roman" w:cs="Times New Roman"/>
          <w:b/>
          <w:bCs/>
          <w:sz w:val="36"/>
          <w:szCs w:val="36"/>
          <w:lang w:val="vi-VN"/>
        </w:rPr>
      </w:pPr>
      <w:r>
        <w:rPr>
          <w:rFonts w:hint="default" w:ascii="Times New Roman" w:hAnsi="Times New Roman" w:cs="Times New Roman"/>
          <w:b/>
          <w:bCs/>
          <w:sz w:val="36"/>
          <w:szCs w:val="36"/>
          <w:lang w:val="vi-VN"/>
        </w:rPr>
        <w:t xml:space="preserve">  </w:t>
      </w:r>
      <w:bookmarkStart w:id="0" w:name="_Toc25852"/>
      <w:r>
        <w:rPr>
          <w:rFonts w:hint="default" w:ascii="Times New Roman" w:hAnsi="Times New Roman" w:cs="Times New Roman"/>
          <w:b/>
          <w:bCs/>
          <w:sz w:val="36"/>
          <w:szCs w:val="36"/>
          <w:lang w:val="vi-VN"/>
        </w:rPr>
        <w:t>DANH SÁCH CÁC HÌNH</w:t>
      </w:r>
      <w:bookmarkEnd w:id="0"/>
    </w:p>
    <w:p>
      <w:pPr>
        <w:rPr>
          <w:rFonts w:hint="default" w:ascii="Times New Roman" w:hAnsi="Times New Roman" w:cs="Times New Roman"/>
          <w:b/>
          <w:bCs/>
          <w:sz w:val="36"/>
          <w:szCs w:val="36"/>
          <w:lang w:val="vi-VN"/>
        </w:rPr>
      </w:pPr>
    </w:p>
    <w:p>
      <w:pPr>
        <w:spacing w:line="360" w:lineRule="auto"/>
        <w:jc w:val="both"/>
        <w:rPr>
          <w:rFonts w:hint="default" w:ascii="Times New Roman" w:hAnsi="Times New Roman" w:cs="Times New Roman"/>
          <w:b w:val="0"/>
          <w:bCs w:val="0"/>
          <w:sz w:val="26"/>
          <w:szCs w:val="26"/>
          <w:vertAlign w:val="baseline"/>
          <w:lang w:val="vi-VN"/>
        </w:rPr>
      </w:pPr>
      <w:r>
        <w:rPr>
          <w:rFonts w:hint="default" w:ascii="Times New Roman" w:hAnsi="Times New Roman" w:cs="Times New Roman"/>
          <w:b w:val="0"/>
          <w:bCs w:val="0"/>
          <w:sz w:val="26"/>
          <w:szCs w:val="26"/>
          <w:lang w:val="vi-VN"/>
        </w:rPr>
        <w:t>Hình 1. Biểu đồ cân bằng hơi - lỏng cho dung dịch NH</w:t>
      </w:r>
      <w:r>
        <w:rPr>
          <w:rFonts w:hint="default" w:ascii="Times New Roman" w:hAnsi="Times New Roman" w:cs="Times New Roman"/>
          <w:b w:val="0"/>
          <w:bCs w:val="0"/>
          <w:sz w:val="26"/>
          <w:szCs w:val="26"/>
          <w:vertAlign w:val="subscript"/>
          <w:lang w:val="vi-VN"/>
        </w:rPr>
        <w:t>3</w:t>
      </w:r>
      <w:r>
        <w:rPr>
          <w:rFonts w:hint="default" w:ascii="Times New Roman" w:hAnsi="Times New Roman" w:cs="Times New Roman"/>
          <w:b w:val="0"/>
          <w:bCs w:val="0"/>
          <w:sz w:val="26"/>
          <w:szCs w:val="26"/>
          <w:vertAlign w:val="baseline"/>
          <w:lang w:val="vi-VN"/>
        </w:rPr>
        <w:t xml:space="preserve"> - H</w:t>
      </w:r>
      <w:r>
        <w:rPr>
          <w:rFonts w:hint="default" w:ascii="Times New Roman" w:hAnsi="Times New Roman" w:cs="Times New Roman"/>
          <w:b w:val="0"/>
          <w:bCs w:val="0"/>
          <w:sz w:val="26"/>
          <w:szCs w:val="26"/>
          <w:vertAlign w:val="subscript"/>
          <w:lang w:val="vi-VN"/>
        </w:rPr>
        <w:t>2</w:t>
      </w:r>
      <w:r>
        <w:rPr>
          <w:rFonts w:hint="default" w:ascii="Times New Roman" w:hAnsi="Times New Roman" w:cs="Times New Roman"/>
          <w:b w:val="0"/>
          <w:bCs w:val="0"/>
          <w:sz w:val="26"/>
          <w:szCs w:val="26"/>
          <w:vertAlign w:val="baseline"/>
          <w:lang w:val="vi-VN"/>
        </w:rPr>
        <w:t xml:space="preserve"> O </w:t>
      </w:r>
    </w:p>
    <w:p>
      <w:pPr>
        <w:spacing w:line="360" w:lineRule="auto"/>
        <w:jc w:val="both"/>
        <w:rPr>
          <w:rFonts w:hint="default" w:ascii="Times New Roman" w:hAnsi="Times New Roman" w:cs="Times New Roman"/>
          <w:b w:val="0"/>
          <w:bCs w:val="0"/>
          <w:sz w:val="26"/>
          <w:szCs w:val="26"/>
          <w:vertAlign w:val="baseline"/>
          <w:lang w:val="vi-VN"/>
        </w:rPr>
      </w:pPr>
      <w:r>
        <w:rPr>
          <w:rFonts w:hint="default" w:ascii="Times New Roman" w:hAnsi="Times New Roman" w:cs="Times New Roman"/>
          <w:b w:val="0"/>
          <w:bCs w:val="0"/>
          <w:sz w:val="26"/>
          <w:szCs w:val="26"/>
          <w:vertAlign w:val="baseline"/>
          <w:lang w:val="vi-VN"/>
        </w:rPr>
        <w:t>Hình 2. Một thí nghiệm đơn giản nminh họa các nguyên tắc của bong bóng và điểm sương.</w:t>
      </w:r>
    </w:p>
    <w:p>
      <w:pPr>
        <w:spacing w:line="360" w:lineRule="auto"/>
        <w:jc w:val="both"/>
        <w:rPr>
          <w:rFonts w:hint="default" w:ascii="Times New Roman" w:hAnsi="Times New Roman" w:cs="Times New Roman"/>
          <w:b w:val="0"/>
          <w:bCs w:val="0"/>
          <w:sz w:val="26"/>
          <w:szCs w:val="26"/>
          <w:vertAlign w:val="baseline"/>
          <w:lang w:val="vi-VN"/>
        </w:rPr>
      </w:pPr>
      <w:r>
        <w:rPr>
          <w:rFonts w:hint="default" w:ascii="Times New Roman" w:hAnsi="Times New Roman" w:cs="Times New Roman"/>
          <w:b w:val="0"/>
          <w:bCs w:val="0"/>
          <w:sz w:val="26"/>
          <w:szCs w:val="26"/>
          <w:vertAlign w:val="baseline"/>
          <w:lang w:val="vi-VN"/>
        </w:rPr>
        <w:t xml:space="preserve">Hình 3. Nhiệt độ cân bằng - đường cong nồng độ cho </w:t>
      </w:r>
      <w:r>
        <w:rPr>
          <w:rFonts w:hint="default" w:ascii="Times New Roman" w:hAnsi="Times New Roman" w:cs="Times New Roman"/>
          <w:b w:val="0"/>
          <w:bCs w:val="0"/>
          <w:sz w:val="26"/>
          <w:szCs w:val="26"/>
          <w:lang w:val="vi-VN"/>
        </w:rPr>
        <w:t>NH</w:t>
      </w:r>
      <w:r>
        <w:rPr>
          <w:rFonts w:hint="default" w:ascii="Times New Roman" w:hAnsi="Times New Roman" w:cs="Times New Roman"/>
          <w:b w:val="0"/>
          <w:bCs w:val="0"/>
          <w:sz w:val="26"/>
          <w:szCs w:val="26"/>
          <w:vertAlign w:val="subscript"/>
          <w:lang w:val="vi-VN"/>
        </w:rPr>
        <w:t>3</w:t>
      </w:r>
      <w:r>
        <w:rPr>
          <w:rFonts w:hint="default" w:ascii="Times New Roman" w:hAnsi="Times New Roman" w:cs="Times New Roman"/>
          <w:b w:val="0"/>
          <w:bCs w:val="0"/>
          <w:sz w:val="26"/>
          <w:szCs w:val="26"/>
          <w:vertAlign w:val="baseline"/>
          <w:lang w:val="vi-VN"/>
        </w:rPr>
        <w:t xml:space="preserve"> - H</w:t>
      </w:r>
      <w:r>
        <w:rPr>
          <w:rFonts w:hint="default" w:ascii="Times New Roman" w:hAnsi="Times New Roman" w:cs="Times New Roman"/>
          <w:b w:val="0"/>
          <w:bCs w:val="0"/>
          <w:sz w:val="26"/>
          <w:szCs w:val="26"/>
          <w:vertAlign w:val="subscript"/>
          <w:lang w:val="vi-VN"/>
        </w:rPr>
        <w:t>2</w:t>
      </w:r>
      <w:r>
        <w:rPr>
          <w:rFonts w:hint="default" w:ascii="Times New Roman" w:hAnsi="Times New Roman" w:cs="Times New Roman"/>
          <w:b w:val="0"/>
          <w:bCs w:val="0"/>
          <w:sz w:val="26"/>
          <w:szCs w:val="26"/>
          <w:vertAlign w:val="baseline"/>
          <w:lang w:val="vi-VN"/>
        </w:rPr>
        <w:t xml:space="preserve"> O  ở áp suất tiếp xúc.</w:t>
      </w:r>
    </w:p>
    <w:p>
      <w:pPr>
        <w:spacing w:line="360" w:lineRule="auto"/>
        <w:jc w:val="both"/>
        <w:rPr>
          <w:rFonts w:hint="default" w:ascii="Times New Roman" w:hAnsi="Times New Roman" w:cs="Times New Roman"/>
          <w:b w:val="0"/>
          <w:bCs w:val="0"/>
          <w:sz w:val="26"/>
          <w:szCs w:val="26"/>
          <w:vertAlign w:val="baseline"/>
          <w:lang w:val="vi-VN"/>
        </w:rPr>
      </w:pPr>
      <w:r>
        <w:rPr>
          <w:rFonts w:hint="default" w:ascii="Times New Roman" w:hAnsi="Times New Roman" w:cs="Times New Roman"/>
          <w:b w:val="0"/>
          <w:bCs w:val="0"/>
          <w:sz w:val="26"/>
          <w:szCs w:val="26"/>
          <w:vertAlign w:val="baseline"/>
          <w:lang w:val="vi-VN"/>
        </w:rPr>
        <w:t>Hình 4. Đường cong điểm bong bóng và điểm sương ở các áp suất khác nhau.</w:t>
      </w:r>
    </w:p>
    <w:p>
      <w:pPr>
        <w:spacing w:line="360" w:lineRule="auto"/>
        <w:jc w:val="both"/>
        <w:rPr>
          <w:rFonts w:hint="default" w:ascii="Times New Roman" w:hAnsi="Times New Roman" w:cs="Times New Roman"/>
          <w:b w:val="0"/>
          <w:bCs w:val="0"/>
          <w:sz w:val="26"/>
          <w:szCs w:val="26"/>
          <w:vertAlign w:val="baseline"/>
          <w:lang w:val="vi-VN"/>
        </w:rPr>
      </w:pPr>
      <w:r>
        <w:rPr>
          <w:rFonts w:hint="default" w:ascii="Times New Roman" w:hAnsi="Times New Roman" w:cs="Times New Roman"/>
          <w:b w:val="0"/>
          <w:bCs w:val="0"/>
          <w:sz w:val="26"/>
          <w:szCs w:val="26"/>
          <w:vertAlign w:val="baseline"/>
          <w:lang w:val="vi-VN"/>
        </w:rPr>
        <w:t xml:space="preserve">Hình 5. Đồ thị h- ξ - T cho dung dịch </w:t>
      </w:r>
      <w:r>
        <w:rPr>
          <w:rFonts w:hint="default" w:ascii="Times New Roman" w:hAnsi="Times New Roman" w:cs="Times New Roman"/>
          <w:b w:val="0"/>
          <w:bCs w:val="0"/>
          <w:sz w:val="26"/>
          <w:szCs w:val="26"/>
          <w:lang w:val="vi-VN"/>
        </w:rPr>
        <w:t>NH</w:t>
      </w:r>
      <w:r>
        <w:rPr>
          <w:rFonts w:hint="default" w:ascii="Times New Roman" w:hAnsi="Times New Roman" w:cs="Times New Roman"/>
          <w:b w:val="0"/>
          <w:bCs w:val="0"/>
          <w:sz w:val="26"/>
          <w:szCs w:val="26"/>
          <w:vertAlign w:val="subscript"/>
          <w:lang w:val="vi-VN"/>
        </w:rPr>
        <w:t>3</w:t>
      </w:r>
      <w:r>
        <w:rPr>
          <w:rFonts w:hint="default" w:ascii="Times New Roman" w:hAnsi="Times New Roman" w:cs="Times New Roman"/>
          <w:b w:val="0"/>
          <w:bCs w:val="0"/>
          <w:sz w:val="26"/>
          <w:szCs w:val="26"/>
          <w:vertAlign w:val="baseline"/>
          <w:lang w:val="vi-VN"/>
        </w:rPr>
        <w:t xml:space="preserve"> - H</w:t>
      </w:r>
      <w:r>
        <w:rPr>
          <w:rFonts w:hint="default" w:ascii="Times New Roman" w:hAnsi="Times New Roman" w:cs="Times New Roman"/>
          <w:b w:val="0"/>
          <w:bCs w:val="0"/>
          <w:sz w:val="26"/>
          <w:szCs w:val="26"/>
          <w:vertAlign w:val="subscript"/>
          <w:lang w:val="vi-VN"/>
        </w:rPr>
        <w:t>2</w:t>
      </w:r>
      <w:r>
        <w:rPr>
          <w:rFonts w:hint="default" w:ascii="Times New Roman" w:hAnsi="Times New Roman" w:cs="Times New Roman"/>
          <w:b w:val="0"/>
          <w:bCs w:val="0"/>
          <w:sz w:val="26"/>
          <w:szCs w:val="26"/>
          <w:vertAlign w:val="baseline"/>
          <w:lang w:val="vi-VN"/>
        </w:rPr>
        <w:t xml:space="preserve"> O .</w:t>
      </w:r>
    </w:p>
    <w:p>
      <w:pPr>
        <w:spacing w:line="360" w:lineRule="auto"/>
        <w:jc w:val="both"/>
        <w:rPr>
          <w:rFonts w:hint="default" w:ascii="Times New Roman" w:hAnsi="Times New Roman" w:cs="Times New Roman"/>
          <w:b w:val="0"/>
          <w:bCs w:val="0"/>
          <w:sz w:val="26"/>
          <w:szCs w:val="26"/>
          <w:vertAlign w:val="baseline"/>
          <w:lang w:val="vi-VN"/>
        </w:rPr>
      </w:pPr>
      <w:r>
        <w:rPr>
          <w:rFonts w:hint="default" w:ascii="Times New Roman" w:hAnsi="Times New Roman" w:cs="Times New Roman"/>
          <w:b w:val="0"/>
          <w:bCs w:val="0"/>
          <w:sz w:val="26"/>
          <w:szCs w:val="26"/>
          <w:vertAlign w:val="baseline"/>
          <w:lang w:val="vi-VN"/>
        </w:rPr>
        <w:t xml:space="preserve">Hình 6. Biểu đồ thành phần entapy của </w:t>
      </w:r>
      <w:r>
        <w:rPr>
          <w:rFonts w:hint="default" w:ascii="Times New Roman" w:hAnsi="Times New Roman" w:cs="Times New Roman"/>
          <w:b w:val="0"/>
          <w:bCs w:val="0"/>
          <w:sz w:val="26"/>
          <w:szCs w:val="26"/>
          <w:lang w:val="vi-VN"/>
        </w:rPr>
        <w:t>NH</w:t>
      </w:r>
      <w:r>
        <w:rPr>
          <w:rFonts w:hint="default" w:ascii="Times New Roman" w:hAnsi="Times New Roman" w:cs="Times New Roman"/>
          <w:b w:val="0"/>
          <w:bCs w:val="0"/>
          <w:sz w:val="26"/>
          <w:szCs w:val="26"/>
          <w:vertAlign w:val="subscript"/>
          <w:lang w:val="vi-VN"/>
        </w:rPr>
        <w:t>3</w:t>
      </w:r>
      <w:r>
        <w:rPr>
          <w:rFonts w:hint="default" w:ascii="Times New Roman" w:hAnsi="Times New Roman" w:cs="Times New Roman"/>
          <w:b w:val="0"/>
          <w:bCs w:val="0"/>
          <w:sz w:val="26"/>
          <w:szCs w:val="26"/>
          <w:vertAlign w:val="baseline"/>
          <w:lang w:val="vi-VN"/>
        </w:rPr>
        <w:t xml:space="preserve"> - H</w:t>
      </w:r>
      <w:r>
        <w:rPr>
          <w:rFonts w:hint="default" w:ascii="Times New Roman" w:hAnsi="Times New Roman" w:cs="Times New Roman"/>
          <w:b w:val="0"/>
          <w:bCs w:val="0"/>
          <w:sz w:val="26"/>
          <w:szCs w:val="26"/>
          <w:vertAlign w:val="subscript"/>
          <w:lang w:val="vi-VN"/>
        </w:rPr>
        <w:t>2</w:t>
      </w:r>
      <w:r>
        <w:rPr>
          <w:rFonts w:hint="default" w:ascii="Times New Roman" w:hAnsi="Times New Roman" w:cs="Times New Roman"/>
          <w:b w:val="0"/>
          <w:bCs w:val="0"/>
          <w:sz w:val="26"/>
          <w:szCs w:val="26"/>
          <w:vertAlign w:val="baseline"/>
          <w:lang w:val="vi-VN"/>
        </w:rPr>
        <w:t xml:space="preserve"> O ở áp suất không đổi xác định P.</w:t>
      </w:r>
    </w:p>
    <w:p>
      <w:pPr>
        <w:spacing w:line="360" w:lineRule="auto"/>
        <w:jc w:val="both"/>
        <w:rPr>
          <w:rFonts w:hint="default" w:ascii="Times New Roman" w:hAnsi="Times New Roman" w:cs="Times New Roman"/>
          <w:b w:val="0"/>
          <w:bCs w:val="0"/>
          <w:sz w:val="26"/>
          <w:szCs w:val="26"/>
          <w:vertAlign w:val="baseline"/>
          <w:lang w:val="vi-VN"/>
        </w:rPr>
      </w:pPr>
      <w:r>
        <w:rPr>
          <w:rFonts w:hint="default" w:ascii="Times New Roman" w:hAnsi="Times New Roman" w:cs="Times New Roman"/>
          <w:b w:val="0"/>
          <w:bCs w:val="0"/>
          <w:sz w:val="26"/>
          <w:szCs w:val="26"/>
          <w:vertAlign w:val="baseline"/>
          <w:lang w:val="vi-VN"/>
        </w:rPr>
        <w:t>Hình 7. Một phương pháp đồ hòa để tìm nhiệt độ của hỗn hợp lỏng - hơi.</w:t>
      </w:r>
    </w:p>
    <w:p>
      <w:pPr>
        <w:spacing w:line="360" w:lineRule="auto"/>
        <w:jc w:val="both"/>
        <w:rPr>
          <w:rFonts w:hint="default" w:ascii="Times New Roman" w:hAnsi="Times New Roman" w:cs="Times New Roman"/>
          <w:b w:val="0"/>
          <w:bCs w:val="0"/>
          <w:sz w:val="26"/>
          <w:szCs w:val="26"/>
          <w:vertAlign w:val="baseline"/>
          <w:lang w:val="vi-VN"/>
        </w:rPr>
      </w:pPr>
      <w:r>
        <w:rPr>
          <w:rFonts w:hint="default" w:ascii="Times New Roman" w:hAnsi="Times New Roman" w:cs="Times New Roman"/>
          <w:b w:val="0"/>
          <w:bCs w:val="0"/>
          <w:sz w:val="26"/>
          <w:szCs w:val="26"/>
          <w:vertAlign w:val="baseline"/>
          <w:lang w:val="vi-VN"/>
        </w:rPr>
        <w:t>Hình 8. Sự pha trộn đoạn nhiệt của hai dòng dung dịch.</w:t>
      </w:r>
    </w:p>
    <w:p>
      <w:pPr>
        <w:spacing w:line="360" w:lineRule="auto"/>
        <w:jc w:val="both"/>
        <w:rPr>
          <w:rFonts w:hint="default" w:ascii="Times New Roman" w:hAnsi="Times New Roman" w:cs="Times New Roman"/>
          <w:b w:val="0"/>
          <w:bCs w:val="0"/>
          <w:sz w:val="26"/>
          <w:szCs w:val="26"/>
          <w:vertAlign w:val="baseline"/>
          <w:lang w:val="vi-VN"/>
        </w:rPr>
      </w:pPr>
      <w:r>
        <w:rPr>
          <w:rFonts w:hint="default" w:ascii="Times New Roman" w:hAnsi="Times New Roman" w:cs="Times New Roman"/>
          <w:b w:val="0"/>
          <w:bCs w:val="0"/>
          <w:sz w:val="26"/>
          <w:szCs w:val="26"/>
          <w:vertAlign w:val="baseline"/>
          <w:lang w:val="vi-VN"/>
        </w:rPr>
        <w:t>Hình 9. Sự pha trộn đoạn nhiệt của hai luồng h- ξ - T trên sơ đồ.</w:t>
      </w:r>
    </w:p>
    <w:p>
      <w:pPr>
        <w:spacing w:line="360" w:lineRule="auto"/>
        <w:jc w:val="both"/>
        <w:rPr>
          <w:rFonts w:hint="default" w:ascii="Times New Roman" w:hAnsi="Times New Roman" w:cs="Times New Roman"/>
          <w:b w:val="0"/>
          <w:bCs w:val="0"/>
          <w:sz w:val="26"/>
          <w:szCs w:val="26"/>
          <w:vertAlign w:val="baseline"/>
          <w:lang w:val="vi-VN"/>
        </w:rPr>
      </w:pPr>
      <w:r>
        <w:rPr>
          <w:rFonts w:hint="default" w:ascii="Times New Roman" w:hAnsi="Times New Roman" w:cs="Times New Roman"/>
          <w:b w:val="0"/>
          <w:bCs w:val="0"/>
          <w:sz w:val="26"/>
          <w:szCs w:val="26"/>
          <w:vertAlign w:val="baseline"/>
          <w:lang w:val="vi-VN"/>
        </w:rPr>
        <w:t>Hình 10. Sự pha trộn của hai dòng với sự truyền nhiệt.</w:t>
      </w:r>
    </w:p>
    <w:p>
      <w:pPr>
        <w:spacing w:line="360" w:lineRule="auto"/>
        <w:jc w:val="both"/>
        <w:rPr>
          <w:rFonts w:hint="default" w:ascii="Times New Roman" w:hAnsi="Times New Roman" w:cs="Times New Roman"/>
          <w:b w:val="0"/>
          <w:bCs w:val="0"/>
          <w:sz w:val="26"/>
          <w:szCs w:val="26"/>
          <w:vertAlign w:val="baseline"/>
          <w:lang w:val="vi-VN"/>
        </w:rPr>
      </w:pPr>
      <w:r>
        <w:rPr>
          <w:rFonts w:hint="default" w:ascii="Times New Roman" w:hAnsi="Times New Roman" w:cs="Times New Roman"/>
          <w:b w:val="0"/>
          <w:bCs w:val="0"/>
          <w:sz w:val="26"/>
          <w:szCs w:val="26"/>
          <w:vertAlign w:val="baseline"/>
          <w:lang w:val="vi-VN"/>
        </w:rPr>
        <w:t xml:space="preserve">Hình 11. Điều tiết dung dịch </w:t>
      </w:r>
      <w:r>
        <w:rPr>
          <w:rFonts w:hint="default" w:ascii="Times New Roman" w:hAnsi="Times New Roman" w:cs="Times New Roman"/>
          <w:b w:val="0"/>
          <w:bCs w:val="0"/>
          <w:sz w:val="26"/>
          <w:szCs w:val="26"/>
          <w:lang w:val="vi-VN"/>
        </w:rPr>
        <w:t>NH</w:t>
      </w:r>
      <w:r>
        <w:rPr>
          <w:rFonts w:hint="default" w:ascii="Times New Roman" w:hAnsi="Times New Roman" w:cs="Times New Roman"/>
          <w:b w:val="0"/>
          <w:bCs w:val="0"/>
          <w:sz w:val="26"/>
          <w:szCs w:val="26"/>
          <w:vertAlign w:val="subscript"/>
          <w:lang w:val="vi-VN"/>
        </w:rPr>
        <w:t>3</w:t>
      </w:r>
      <w:r>
        <w:rPr>
          <w:rFonts w:hint="default" w:ascii="Times New Roman" w:hAnsi="Times New Roman" w:cs="Times New Roman"/>
          <w:b w:val="0"/>
          <w:bCs w:val="0"/>
          <w:sz w:val="26"/>
          <w:szCs w:val="26"/>
          <w:vertAlign w:val="baseline"/>
          <w:lang w:val="vi-VN"/>
        </w:rPr>
        <w:t xml:space="preserve"> - H</w:t>
      </w:r>
      <w:r>
        <w:rPr>
          <w:rFonts w:hint="default" w:ascii="Times New Roman" w:hAnsi="Times New Roman" w:cs="Times New Roman"/>
          <w:b w:val="0"/>
          <w:bCs w:val="0"/>
          <w:sz w:val="26"/>
          <w:szCs w:val="26"/>
          <w:vertAlign w:val="subscript"/>
          <w:lang w:val="vi-VN"/>
        </w:rPr>
        <w:t>2</w:t>
      </w:r>
      <w:r>
        <w:rPr>
          <w:rFonts w:hint="default" w:ascii="Times New Roman" w:hAnsi="Times New Roman" w:cs="Times New Roman"/>
          <w:b w:val="0"/>
          <w:bCs w:val="0"/>
          <w:sz w:val="26"/>
          <w:szCs w:val="26"/>
          <w:vertAlign w:val="baseline"/>
          <w:lang w:val="vi-VN"/>
        </w:rPr>
        <w:t xml:space="preserve"> O.</w:t>
      </w:r>
    </w:p>
    <w:p>
      <w:pPr>
        <w:spacing w:line="360" w:lineRule="auto"/>
        <w:jc w:val="both"/>
        <w:rPr>
          <w:rFonts w:hint="default" w:ascii="Times New Roman" w:hAnsi="Times New Roman" w:cs="Times New Roman"/>
          <w:b w:val="0"/>
          <w:bCs w:val="0"/>
          <w:sz w:val="26"/>
          <w:szCs w:val="26"/>
          <w:vertAlign w:val="baseline"/>
          <w:lang w:val="vi-VN"/>
        </w:rPr>
      </w:pPr>
      <w:r>
        <w:rPr>
          <w:rFonts w:hint="default" w:ascii="Times New Roman" w:hAnsi="Times New Roman" w:cs="Times New Roman"/>
          <w:b w:val="0"/>
          <w:bCs w:val="0"/>
          <w:sz w:val="26"/>
          <w:szCs w:val="26"/>
          <w:vertAlign w:val="baseline"/>
          <w:lang w:val="vi-VN"/>
        </w:rPr>
        <w:t xml:space="preserve">Hình 12. Sưởi ấm và làm lạnh dung dịch </w:t>
      </w:r>
      <w:r>
        <w:rPr>
          <w:rFonts w:hint="default" w:ascii="Times New Roman" w:hAnsi="Times New Roman" w:cs="Times New Roman"/>
          <w:b w:val="0"/>
          <w:bCs w:val="0"/>
          <w:sz w:val="26"/>
          <w:szCs w:val="26"/>
          <w:lang w:val="vi-VN"/>
        </w:rPr>
        <w:t>NH</w:t>
      </w:r>
      <w:r>
        <w:rPr>
          <w:rFonts w:hint="default" w:ascii="Times New Roman" w:hAnsi="Times New Roman" w:cs="Times New Roman"/>
          <w:b w:val="0"/>
          <w:bCs w:val="0"/>
          <w:sz w:val="26"/>
          <w:szCs w:val="26"/>
          <w:vertAlign w:val="subscript"/>
          <w:lang w:val="vi-VN"/>
        </w:rPr>
        <w:t>3</w:t>
      </w:r>
      <w:r>
        <w:rPr>
          <w:rFonts w:hint="default" w:ascii="Times New Roman" w:hAnsi="Times New Roman" w:cs="Times New Roman"/>
          <w:b w:val="0"/>
          <w:bCs w:val="0"/>
          <w:sz w:val="26"/>
          <w:szCs w:val="26"/>
          <w:vertAlign w:val="baseline"/>
          <w:lang w:val="vi-VN"/>
        </w:rPr>
        <w:t xml:space="preserve"> - H</w:t>
      </w:r>
      <w:r>
        <w:rPr>
          <w:rFonts w:hint="default" w:ascii="Times New Roman" w:hAnsi="Times New Roman" w:cs="Times New Roman"/>
          <w:b w:val="0"/>
          <w:bCs w:val="0"/>
          <w:sz w:val="26"/>
          <w:szCs w:val="26"/>
          <w:vertAlign w:val="subscript"/>
          <w:lang w:val="vi-VN"/>
        </w:rPr>
        <w:t>2</w:t>
      </w:r>
      <w:r>
        <w:rPr>
          <w:rFonts w:hint="default" w:ascii="Times New Roman" w:hAnsi="Times New Roman" w:cs="Times New Roman"/>
          <w:b w:val="0"/>
          <w:bCs w:val="0"/>
          <w:sz w:val="26"/>
          <w:szCs w:val="26"/>
          <w:vertAlign w:val="baseline"/>
          <w:lang w:val="vi-VN"/>
        </w:rPr>
        <w:t xml:space="preserve"> O và khái niệm sự cải chính.</w:t>
      </w: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rPr>
          <w:rFonts w:hint="default" w:ascii="Times New Roman" w:hAnsi="Times New Roman" w:cs="Times New Roman"/>
          <w:b/>
          <w:bCs/>
          <w:sz w:val="36"/>
          <w:szCs w:val="36"/>
          <w:lang w:val="vi-VN"/>
        </w:rPr>
      </w:pPr>
    </w:p>
    <w:p>
      <w:pPr>
        <w:outlineLvl w:val="0"/>
        <w:rPr>
          <w:rFonts w:hint="default" w:ascii="Times New Roman" w:hAnsi="Times New Roman" w:cs="Times New Roman"/>
          <w:b/>
          <w:bCs/>
          <w:sz w:val="36"/>
          <w:szCs w:val="36"/>
          <w:lang w:val="vi-VN"/>
        </w:rPr>
      </w:pPr>
      <w:r>
        <w:rPr>
          <w:rFonts w:hint="default" w:ascii="Times New Roman" w:hAnsi="Times New Roman" w:cs="Times New Roman"/>
          <w:b/>
          <w:bCs/>
          <w:sz w:val="36"/>
          <w:szCs w:val="36"/>
          <w:lang w:val="vi-VN"/>
        </w:rPr>
        <w:t xml:space="preserve">           </w:t>
      </w:r>
      <w:bookmarkStart w:id="1" w:name="_Toc2727"/>
      <w:r>
        <w:rPr>
          <w:rFonts w:hint="default" w:ascii="Times New Roman" w:hAnsi="Times New Roman" w:cs="Times New Roman"/>
          <w:b/>
          <w:bCs/>
          <w:sz w:val="36"/>
          <w:szCs w:val="36"/>
          <w:lang w:val="vi-VN"/>
        </w:rPr>
        <w:t>Mục tiêu:</w:t>
      </w:r>
      <w:bookmarkEnd w:id="1"/>
    </w:p>
    <w:p>
      <w:pPr>
        <w:numPr>
          <w:ilvl w:val="0"/>
          <w:numId w:val="12"/>
        </w:numPr>
        <w:spacing w:line="360" w:lineRule="auto"/>
        <w:ind w:left="0" w:leftChars="0" w:firstLine="0" w:firstLineChars="0"/>
        <w:rPr>
          <w:rFonts w:hint="default" w:ascii="Times New Roman" w:hAnsi="Times New Roman" w:cs="Times New Roman"/>
          <w:b/>
          <w:bCs/>
          <w:sz w:val="26"/>
          <w:szCs w:val="26"/>
          <w:lang w:val="vi-VN"/>
        </w:rPr>
      </w:pPr>
      <w:r>
        <w:rPr>
          <w:rFonts w:hint="default" w:ascii="Times New Roman" w:hAnsi="Times New Roman" w:cs="Times New Roman"/>
          <w:b w:val="0"/>
          <w:bCs w:val="0"/>
          <w:sz w:val="26"/>
          <w:szCs w:val="26"/>
          <w:lang w:val="vi-VN"/>
        </w:rPr>
        <w:t>Giới thiệu hệ thống làm lạnh hấp thụ hơi nước amoniac.</w:t>
      </w:r>
    </w:p>
    <w:p>
      <w:pPr>
        <w:numPr>
          <w:ilvl w:val="0"/>
          <w:numId w:val="12"/>
        </w:numPr>
        <w:spacing w:line="360" w:lineRule="auto"/>
        <w:ind w:left="0" w:leftChars="0" w:firstLine="0" w:firstLineChars="0"/>
        <w:rPr>
          <w:rFonts w:hint="default" w:ascii="Times New Roman" w:hAnsi="Times New Roman" w:cs="Times New Roman"/>
          <w:b/>
          <w:bCs/>
          <w:sz w:val="26"/>
          <w:szCs w:val="26"/>
          <w:lang w:val="vi-VN"/>
        </w:rPr>
      </w:pPr>
      <w:r>
        <w:rPr>
          <w:rFonts w:hint="default" w:ascii="Times New Roman" w:hAnsi="Times New Roman" w:cs="Times New Roman"/>
          <w:b w:val="0"/>
          <w:bCs w:val="0"/>
          <w:sz w:val="26"/>
          <w:szCs w:val="26"/>
          <w:lang w:val="vi-VN"/>
        </w:rPr>
        <w:t>Thảo luận về tính chất của hỗn hợp amoniac - nước và giới thiệu nồng độ , nhiệt độ áp suất ( p-T-ξ ) và nồng độ nhiệt độ enthalpy ( h-T-ξ ).</w:t>
      </w:r>
    </w:p>
    <w:p>
      <w:pPr>
        <w:numPr>
          <w:ilvl w:val="0"/>
          <w:numId w:val="12"/>
        </w:numPr>
        <w:spacing w:line="360" w:lineRule="auto"/>
        <w:ind w:left="0" w:leftChars="0" w:firstLine="0" w:firstLineChars="0"/>
        <w:rPr>
          <w:rFonts w:hint="default" w:ascii="Times New Roman" w:hAnsi="Times New Roman" w:cs="Times New Roman"/>
          <w:b/>
          <w:bCs/>
          <w:sz w:val="26"/>
          <w:szCs w:val="26"/>
          <w:lang w:val="vi-VN"/>
        </w:rPr>
      </w:pPr>
      <w:r>
        <w:rPr>
          <w:rFonts w:hint="default" w:ascii="Times New Roman" w:hAnsi="Times New Roman" w:cs="Times New Roman"/>
          <w:b w:val="0"/>
          <w:bCs w:val="0"/>
          <w:sz w:val="26"/>
          <w:szCs w:val="26"/>
          <w:lang w:val="vi-VN"/>
        </w:rPr>
        <w:t>Phân tích một số quy trình dong chảy ổn đingj cơ bản bằng cách sử dụng hỗn hợp amoniac - nước như trộn đoạn nhiệt và không đoạn nhiệt và khái niệm cải chính.</w:t>
      </w:r>
    </w:p>
    <w:p>
      <w:pPr>
        <w:numPr>
          <w:ilvl w:val="0"/>
          <w:numId w:val="0"/>
        </w:numPr>
        <w:spacing w:line="360" w:lineRule="auto"/>
        <w:ind w:left="-200" w:leftChars="0" w:firstLine="0" w:firstLineChars="0"/>
        <w:rPr>
          <w:rFonts w:hint="default" w:ascii="Times New Roman" w:hAnsi="Times New Roman" w:cs="Times New Roman"/>
          <w:b w:val="0"/>
          <w:bCs w:val="0"/>
          <w:sz w:val="26"/>
          <w:szCs w:val="26"/>
          <w:lang w:val="vi-VN"/>
        </w:rPr>
      </w:pPr>
      <w:r>
        <w:rPr>
          <w:rFonts w:hint="default" w:ascii="Times New Roman" w:hAnsi="Times New Roman" w:cs="Times New Roman"/>
          <w:b/>
          <w:bCs/>
          <w:sz w:val="26"/>
          <w:szCs w:val="26"/>
          <w:lang w:val="vi-VN"/>
        </w:rPr>
        <w:t>V</w:t>
      </w:r>
      <w:r>
        <w:rPr>
          <w:rFonts w:hint="default" w:ascii="Times New Roman" w:hAnsi="Times New Roman" w:cs="Times New Roman"/>
          <w:b w:val="0"/>
          <w:bCs w:val="0"/>
          <w:sz w:val="26"/>
          <w:szCs w:val="26"/>
          <w:lang w:val="vi-VN"/>
        </w:rPr>
        <w:t>ào cuối bài giảng , sinh viên có thể:</w:t>
      </w:r>
    </w:p>
    <w:p>
      <w:pPr>
        <w:numPr>
          <w:ilvl w:val="0"/>
          <w:numId w:val="13"/>
        </w:numPr>
        <w:spacing w:line="360" w:lineRule="auto"/>
        <w:ind w:left="80" w:leftChars="0" w:firstLine="0" w:firstLineChars="0"/>
        <w:rPr>
          <w:rFonts w:hint="default" w:ascii="Times New Roman" w:hAnsi="Times New Roman" w:cs="Times New Roman"/>
          <w:b w:val="0"/>
          <w:bCs w:val="0"/>
          <w:sz w:val="26"/>
          <w:szCs w:val="26"/>
          <w:lang w:val="vi-VN"/>
        </w:rPr>
      </w:pPr>
      <w:r>
        <w:rPr>
          <w:rFonts w:hint="default" w:ascii="Times New Roman" w:hAnsi="Times New Roman" w:cs="Times New Roman"/>
          <w:b w:val="0"/>
          <w:bCs w:val="0"/>
          <w:sz w:val="26"/>
          <w:szCs w:val="26"/>
          <w:lang w:val="vi-VN"/>
        </w:rPr>
        <w:t>Phân biệt giữa bromua nước lithium và hệ thống amoniac-nước và tính chất của chúng.</w:t>
      </w:r>
    </w:p>
    <w:p>
      <w:pPr>
        <w:numPr>
          <w:ilvl w:val="0"/>
          <w:numId w:val="13"/>
        </w:numPr>
        <w:spacing w:line="360" w:lineRule="auto"/>
        <w:ind w:left="80" w:leftChars="0" w:firstLine="0" w:firstLineChars="0"/>
        <w:rPr>
          <w:rFonts w:hint="default" w:ascii="Times New Roman" w:hAnsi="Times New Roman" w:cs="Times New Roman"/>
          <w:b w:val="0"/>
          <w:bCs w:val="0"/>
          <w:sz w:val="26"/>
          <w:szCs w:val="26"/>
          <w:lang w:val="vi-VN"/>
        </w:rPr>
      </w:pPr>
      <w:r>
        <w:rPr>
          <w:rFonts w:hint="default" w:ascii="Times New Roman" w:hAnsi="Times New Roman" w:cs="Times New Roman"/>
          <w:b w:val="0"/>
          <w:bCs w:val="0"/>
          <w:sz w:val="26"/>
          <w:szCs w:val="26"/>
          <w:lang w:val="vi-VN"/>
        </w:rPr>
        <w:t>Giải thích các khái niệm về điểm đọng sương và nhiệt độ đọng sương.</w:t>
      </w:r>
    </w:p>
    <w:p>
      <w:pPr>
        <w:numPr>
          <w:ilvl w:val="0"/>
          <w:numId w:val="13"/>
        </w:numPr>
        <w:spacing w:line="360" w:lineRule="auto"/>
        <w:ind w:left="80" w:leftChars="0" w:firstLine="0" w:firstLineChars="0"/>
        <w:rPr>
          <w:rFonts w:hint="default" w:ascii="Times New Roman" w:hAnsi="Times New Roman" w:cs="Times New Roman"/>
          <w:b w:val="0"/>
          <w:bCs w:val="0"/>
          <w:sz w:val="26"/>
          <w:szCs w:val="26"/>
          <w:lang w:val="vi-VN"/>
        </w:rPr>
      </w:pPr>
      <w:r>
        <w:rPr>
          <w:rFonts w:hint="default" w:ascii="Times New Roman" w:hAnsi="Times New Roman" w:cs="Times New Roman"/>
          <w:b w:val="0"/>
          <w:bCs w:val="0"/>
          <w:sz w:val="26"/>
          <w:szCs w:val="26"/>
          <w:lang w:val="vi-VN"/>
        </w:rPr>
        <w:t>Có tính chất nhiệt độ động lực học của hỗn hợp amoniac-nước bằng cách sử dụng bản đồ ( p-T-ξ ) và  ( h-T-ξ ).</w:t>
      </w:r>
    </w:p>
    <w:p>
      <w:pPr>
        <w:numPr>
          <w:ilvl w:val="0"/>
          <w:numId w:val="13"/>
        </w:numPr>
        <w:spacing w:line="360" w:lineRule="auto"/>
        <w:ind w:left="80" w:leftChars="0" w:firstLine="0" w:firstLineChars="0"/>
        <w:rPr>
          <w:rFonts w:hint="default" w:ascii="Times New Roman" w:hAnsi="Times New Roman" w:cs="Times New Roman"/>
          <w:b w:val="0"/>
          <w:bCs w:val="0"/>
          <w:sz w:val="26"/>
          <w:szCs w:val="26"/>
          <w:lang w:val="vi-VN"/>
        </w:rPr>
      </w:pPr>
      <w:r>
        <w:rPr>
          <w:rFonts w:hint="default" w:ascii="Times New Roman" w:hAnsi="Times New Roman" w:cs="Times New Roman"/>
          <w:b w:val="0"/>
          <w:bCs w:val="0"/>
          <w:sz w:val="26"/>
          <w:szCs w:val="26"/>
          <w:lang w:val="vi-VN"/>
        </w:rPr>
        <w:t>Phân tích các phương trình dòng chảy ổn định quan trọng liên quan đến hỗn hợp nhị phân.</w:t>
      </w:r>
    </w:p>
    <w:p>
      <w:pPr>
        <w:numPr>
          <w:ilvl w:val="0"/>
          <w:numId w:val="0"/>
        </w:numPr>
        <w:ind w:left="80" w:leftChars="0"/>
        <w:rPr>
          <w:rFonts w:hint="default" w:ascii="Times New Roman" w:hAnsi="Times New Roman" w:cs="Times New Roman"/>
          <w:b w:val="0"/>
          <w:bCs w:val="0"/>
          <w:sz w:val="28"/>
          <w:szCs w:val="28"/>
          <w:lang w:val="vi-VN"/>
        </w:rPr>
      </w:pPr>
    </w:p>
    <w:p>
      <w:pPr>
        <w:numPr>
          <w:ilvl w:val="0"/>
          <w:numId w:val="0"/>
        </w:numPr>
        <w:ind w:firstLine="1400" w:firstLineChars="500"/>
        <w:rPr>
          <w:rFonts w:hint="default" w:ascii="Times New Roman" w:hAnsi="Times New Roman" w:cs="Times New Roman"/>
          <w:b w:val="0"/>
          <w:bCs w:val="0"/>
          <w:sz w:val="28"/>
          <w:szCs w:val="28"/>
          <w:lang w:val="vi-VN"/>
        </w:rPr>
      </w:pPr>
    </w:p>
    <w:p>
      <w:pPr>
        <w:numPr>
          <w:ilvl w:val="0"/>
          <w:numId w:val="0"/>
        </w:numPr>
        <w:ind w:firstLine="1400" w:firstLineChars="500"/>
        <w:rPr>
          <w:rFonts w:hint="default" w:ascii="Times New Roman" w:hAnsi="Times New Roman" w:cs="Times New Roman"/>
          <w:b w:val="0"/>
          <w:bCs w:val="0"/>
          <w:sz w:val="28"/>
          <w:szCs w:val="28"/>
          <w:lang w:val="vi-VN"/>
        </w:rPr>
      </w:pPr>
    </w:p>
    <w:p>
      <w:pPr>
        <w:numPr>
          <w:ilvl w:val="0"/>
          <w:numId w:val="0"/>
        </w:numPr>
        <w:spacing w:line="360" w:lineRule="auto"/>
        <w:ind w:firstLine="1405" w:firstLineChars="500"/>
        <w:rPr>
          <w:rFonts w:hint="default" w:ascii="Times New Roman" w:hAnsi="Times New Roman" w:cs="Times New Roman"/>
          <w:b w:val="0"/>
          <w:bCs w:val="0"/>
          <w:sz w:val="28"/>
          <w:szCs w:val="28"/>
          <w:lang w:val="vi-VN"/>
        </w:rPr>
      </w:pPr>
      <w:r>
        <w:rPr>
          <w:rFonts w:hint="default" w:ascii="Times New Roman" w:hAnsi="Times New Roman" w:cs="Times New Roman"/>
          <w:b/>
          <w:bCs/>
          <w:sz w:val="28"/>
          <w:szCs w:val="28"/>
          <w:lang w:val="vi-VN"/>
        </w:rPr>
        <w:t xml:space="preserve"> CHƯƠNG I : GIỚI THIỆU</w:t>
      </w:r>
    </w:p>
    <w:p>
      <w:pPr>
        <w:numPr>
          <w:ilvl w:val="0"/>
          <w:numId w:val="0"/>
        </w:numPr>
        <w:spacing w:line="360" w:lineRule="auto"/>
        <w:ind w:left="80" w:leftChars="0"/>
        <w:jc w:val="both"/>
        <w:rPr>
          <w:rFonts w:hint="default" w:ascii="Times New Roman" w:hAnsi="Cambria Math" w:cs="Times New Roman"/>
          <w:bCs w:val="0"/>
          <w:i w:val="0"/>
          <w:sz w:val="28"/>
          <w:szCs w:val="28"/>
          <w:lang w:val="vi-VN"/>
        </w:rPr>
      </w:pPr>
      <w:r>
        <w:rPr>
          <w:rFonts w:hint="default" w:ascii="Times New Roman" w:hAnsi="Times New Roman" w:cs="Times New Roman"/>
          <w:b w:val="0"/>
          <w:bCs w:val="0"/>
          <w:sz w:val="28"/>
          <w:szCs w:val="28"/>
          <w:lang w:val="vi-VN"/>
        </w:rPr>
        <w:t xml:space="preserve">   Trong hệ thống làm lạnh hấp thụ dựa trên cặp amoniac-nước, amoniac là chất làm lạnh và nước là chất hấp thụ. Các hệ thống này linh hoạt hơn so với các hệ thống dựa trên nước libibrom vì chúng có thể được sử dụng cho cả hai số không phụ thuộc ( làm lạnh ) cũng trên 0</w:t>
      </w:r>
      <m:oMath>
        <m:r>
          <m:rPr>
            <m:sty m:val="p"/>
          </m:rPr>
          <w:rPr>
            <w:rFonts w:ascii="Cambria Math" w:hAnsi="Cambria Math" w:cs="Times New Roman"/>
            <w:sz w:val="28"/>
            <w:szCs w:val="28"/>
            <w:lang w:val="vi-VN"/>
          </w:rPr>
          <m:t>°</m:t>
        </m:r>
      </m:oMath>
      <w:r>
        <w:rPr>
          <w:rFonts w:hint="default" w:ascii="Times New Roman" w:hAnsi="Cambria Math" w:cs="Times New Roman"/>
          <w:bCs w:val="0"/>
          <w:i w:val="0"/>
          <w:sz w:val="28"/>
          <w:szCs w:val="28"/>
          <w:lang w:val="vi-VN"/>
        </w:rPr>
        <w:t>.</w:t>
      </w:r>
      <w:r>
        <w:rPr>
          <w:rFonts w:hint="default" w:ascii="Times New Roman" w:hAnsi="Times New Roman" w:cs="Times New Roman"/>
          <w:bCs w:val="0"/>
          <w:i w:val="0"/>
          <w:sz w:val="28"/>
          <w:szCs w:val="28"/>
          <w:lang w:val="vi-VN"/>
        </w:rPr>
        <w:t xml:space="preserve"> Ứng dụng C ( điều hòa không khí ). Tuy nhiên, các hệ thống này phức tạp hơn trong thiết kế và vận hành do nhiệt độ điểm sôi nhỏ hơn sự khác biệt giữa môi chất lạnh và chất hấp thụ ( khoảng 130</w:t>
      </w:r>
      <m:oMath>
        <m:r>
          <m:rPr>
            <m:sty m:val="p"/>
          </m:rPr>
          <w:rPr>
            <w:rFonts w:ascii="Cambria Math" w:hAnsi="Cambria Math" w:cs="Times New Roman"/>
            <w:sz w:val="28"/>
            <w:szCs w:val="28"/>
            <w:lang w:val="vi-VN"/>
          </w:rPr>
          <m:t>℃</m:t>
        </m:r>
      </m:oMath>
      <w:r>
        <w:rPr>
          <w:rFonts w:hint="default" w:ascii="Times New Roman" w:hAnsi="Cambria Math" w:cs="Times New Roman"/>
          <w:bCs w:val="0"/>
          <w:i w:val="0"/>
          <w:sz w:val="28"/>
          <w:szCs w:val="28"/>
          <w:lang w:val="vi-VN"/>
        </w:rPr>
        <w:t xml:space="preserve"> ).</w:t>
      </w:r>
    </w:p>
    <w:p>
      <w:pPr>
        <w:numPr>
          <w:ilvl w:val="0"/>
          <w:numId w:val="0"/>
        </w:numPr>
        <w:spacing w:line="360" w:lineRule="auto"/>
        <w:ind w:left="80" w:leftChars="0"/>
        <w:jc w:val="both"/>
        <w:rPr>
          <w:rFonts w:hint="default" w:ascii="Times New Roman" w:hAnsi="Times New Roman" w:cs="Times New Roman"/>
          <w:bCs w:val="0"/>
          <w:i w:val="0"/>
          <w:sz w:val="28"/>
          <w:szCs w:val="28"/>
          <w:lang w:val="vi-VN"/>
        </w:rPr>
      </w:pPr>
      <w:r>
        <w:rPr>
          <w:rFonts w:hint="default" w:ascii="Times New Roman" w:hAnsi="Cambria Math" w:cs="Times New Roman"/>
          <w:bCs w:val="0"/>
          <w:i w:val="0"/>
          <w:sz w:val="28"/>
          <w:szCs w:val="28"/>
          <w:lang w:val="vi-VN"/>
        </w:rPr>
        <w:t xml:space="preserve">  </w:t>
      </w:r>
      <w:r>
        <w:rPr>
          <w:rFonts w:hint="default" w:ascii="Times New Roman" w:hAnsi="Times New Roman" w:cs="Times New Roman"/>
          <w:bCs w:val="0"/>
          <w:i w:val="0"/>
          <w:sz w:val="28"/>
          <w:szCs w:val="28"/>
          <w:lang w:val="vi-VN"/>
        </w:rPr>
        <w:t xml:space="preserve"> Do nhỏ hơn chênh lệch nhiệt độ điểm sôi hơi tạo ra trong máy phát điện bao gồm cả amoniac cũng như nước . Nếu nước được cho phép lưu thông với amoniac trong mạch môi chất lạnh sau đó:</w:t>
      </w:r>
    </w:p>
    <w:p>
      <w:pPr>
        <w:numPr>
          <w:ilvl w:val="0"/>
          <w:numId w:val="0"/>
        </w:numPr>
        <w:spacing w:line="360" w:lineRule="auto"/>
        <w:ind w:left="80" w:leftChars="0" w:firstLine="253"/>
        <w:jc w:val="both"/>
        <w:rPr>
          <w:rFonts w:hint="default" w:ascii="Times New Roman" w:hAnsi="Times New Roman" w:cs="Times New Roman"/>
          <w:bCs w:val="0"/>
          <w:i w:val="0"/>
          <w:sz w:val="28"/>
          <w:szCs w:val="28"/>
          <w:lang w:val="vi-VN"/>
        </w:rPr>
      </w:pPr>
      <w:r>
        <w:rPr>
          <w:rFonts w:hint="default" w:ascii="Times New Roman" w:hAnsi="Times New Roman" w:cs="Times New Roman"/>
          <w:bCs w:val="0"/>
          <w:i w:val="0"/>
          <w:sz w:val="28"/>
          <w:szCs w:val="28"/>
          <w:lang w:val="vi-VN"/>
        </w:rPr>
        <w:t>I: Truyền nhiệt độ trong bình ngưng và thiết bị bay hơi trở nên không tăng nhiệt.</w:t>
      </w:r>
    </w:p>
    <w:p>
      <w:pPr>
        <w:numPr>
          <w:ilvl w:val="0"/>
          <w:numId w:val="0"/>
        </w:numPr>
        <w:spacing w:line="360" w:lineRule="auto"/>
        <w:ind w:left="80" w:leftChars="0" w:firstLine="253"/>
        <w:jc w:val="both"/>
        <w:rPr>
          <w:rFonts w:hint="default" w:ascii="Times New Roman" w:hAnsi="Times New Roman" w:cs="Times New Roman"/>
          <w:bCs w:val="0"/>
          <w:i w:val="0"/>
          <w:sz w:val="28"/>
          <w:szCs w:val="28"/>
          <w:lang w:val="vi-VN"/>
        </w:rPr>
      </w:pPr>
      <w:r>
        <w:rPr>
          <w:rFonts w:hint="default" w:ascii="Times New Roman" w:hAnsi="Times New Roman" w:cs="Times New Roman"/>
          <w:bCs w:val="0"/>
          <w:i w:val="0"/>
          <w:sz w:val="28"/>
          <w:szCs w:val="28"/>
          <w:lang w:val="vi-VN"/>
        </w:rPr>
        <w:t>II: Nhiệt độ thiết bị bay hơi tăng.</w:t>
      </w:r>
    </w:p>
    <w:p>
      <w:pPr>
        <w:numPr>
          <w:ilvl w:val="0"/>
          <w:numId w:val="0"/>
        </w:numPr>
        <w:spacing w:line="360" w:lineRule="auto"/>
        <w:ind w:left="80" w:leftChars="0" w:firstLine="253"/>
        <w:jc w:val="both"/>
        <w:rPr>
          <w:rFonts w:hint="default" w:ascii="Times New Roman" w:hAnsi="Times New Roman" w:cs="Times New Roman"/>
          <w:bCs w:val="0"/>
          <w:i w:val="0"/>
          <w:sz w:val="28"/>
          <w:szCs w:val="28"/>
          <w:lang w:val="vi-VN"/>
        </w:rPr>
      </w:pPr>
      <w:r>
        <w:rPr>
          <w:rFonts w:hint="default" w:ascii="Times New Roman" w:hAnsi="Times New Roman" w:cs="Times New Roman"/>
          <w:bCs w:val="0"/>
          <w:i w:val="0"/>
          <w:sz w:val="28"/>
          <w:szCs w:val="28"/>
          <w:lang w:val="vi-VN"/>
        </w:rPr>
        <w:t>III: Sự bốc hơi sẽ không hoàn tất.</w:t>
      </w:r>
    </w:p>
    <w:p>
      <w:pPr>
        <w:numPr>
          <w:ilvl w:val="0"/>
          <w:numId w:val="0"/>
        </w:numPr>
        <w:spacing w:line="360" w:lineRule="auto"/>
        <w:ind w:left="80" w:leftChars="0" w:firstLine="253"/>
        <w:jc w:val="both"/>
        <w:rPr>
          <w:rFonts w:hint="default" w:ascii="Times New Roman" w:hAnsi="Times New Roman" w:cs="Times New Roman"/>
          <w:bCs w:val="0"/>
          <w:i w:val="0"/>
          <w:sz w:val="28"/>
          <w:szCs w:val="28"/>
          <w:lang w:val="vi-VN"/>
        </w:rPr>
      </w:pPr>
      <w:r>
        <w:rPr>
          <w:rFonts w:hint="default" w:ascii="Times New Roman" w:hAnsi="Times New Roman" w:cs="Times New Roman"/>
          <w:bCs w:val="0"/>
          <w:i w:val="0"/>
          <w:sz w:val="28"/>
          <w:szCs w:val="28"/>
          <w:lang w:val="vi-VN"/>
        </w:rPr>
        <w:t>IV: Nước có thể tích tụ trong thiết bị bay hơi dẫn đến sự cố của nhà máy.</w:t>
      </w:r>
    </w:p>
    <w:p>
      <w:pPr>
        <w:numPr>
          <w:ilvl w:val="0"/>
          <w:numId w:val="0"/>
        </w:numPr>
        <w:spacing w:line="360" w:lineRule="auto"/>
        <w:ind w:left="80" w:leftChars="0" w:firstLine="253"/>
        <w:jc w:val="both"/>
        <w:rPr>
          <w:rFonts w:hint="default" w:ascii="Times New Roman" w:hAnsi="Times New Roman" w:cs="Times New Roman"/>
          <w:bCs w:val="0"/>
          <w:i w:val="0"/>
          <w:sz w:val="28"/>
          <w:szCs w:val="28"/>
          <w:lang w:val="vi-VN"/>
        </w:rPr>
      </w:pPr>
      <w:r>
        <w:rPr>
          <w:rFonts w:hint="default" w:ascii="Times New Roman" w:hAnsi="Times New Roman" w:cs="Times New Roman"/>
          <w:bCs w:val="0"/>
          <w:i w:val="0"/>
          <w:sz w:val="28"/>
          <w:szCs w:val="28"/>
          <w:lang w:val="vi-VN"/>
        </w:rPr>
        <w:t>V: Tỷ lệ lưu thông tăng.</w:t>
      </w:r>
    </w:p>
    <w:p>
      <w:pPr>
        <w:numPr>
          <w:ilvl w:val="0"/>
          <w:numId w:val="0"/>
        </w:numPr>
        <w:spacing w:line="360" w:lineRule="auto"/>
        <w:jc w:val="both"/>
        <w:rPr>
          <w:rFonts w:hint="default" w:ascii="Times New Roman" w:hAnsi="Times New Roman" w:cs="Times New Roman"/>
          <w:bCs w:val="0"/>
          <w:i w:val="0"/>
          <w:sz w:val="28"/>
          <w:szCs w:val="28"/>
          <w:vertAlign w:val="baseline"/>
          <w:lang w:val="vi-VN"/>
        </w:rPr>
      </w:pPr>
      <w:r>
        <w:rPr>
          <w:rFonts w:hint="default" w:ascii="Times New Roman" w:hAnsi="Times New Roman" w:cs="Times New Roman"/>
          <w:bCs w:val="0"/>
          <w:i w:val="0"/>
          <w:sz w:val="28"/>
          <w:szCs w:val="28"/>
          <w:lang w:val="vi-VN"/>
        </w:rPr>
        <w:t>Vì tất cả các hiệu ứng trên gây bất lợi cho hiêu suất của hệ thống, cần thiết đẻ giảm thiểu nồng độ hơi nước trong amoniac ở đầu vào đến tụ điện. Điều này đòi hỏi các thành phần bổ sung , cụ thể là cột chỉnh sửannnnjhfghjjj.giữa máy phát điện và chất hấp thụ , làm tăng độ phức tạp và chi phí và cũng làm giảm COP hệ thống so với hệ thống LiBr-H</w:t>
      </w:r>
      <w:r>
        <w:rPr>
          <w:rFonts w:hint="default" w:ascii="Times New Roman" w:hAnsi="Times New Roman" w:cs="Times New Roman"/>
          <w:bCs w:val="0"/>
          <w:i w:val="0"/>
          <w:sz w:val="28"/>
          <w:szCs w:val="28"/>
          <w:vertAlign w:val="subscript"/>
          <w:lang w:val="vi-VN"/>
        </w:rPr>
        <w:t>2</w:t>
      </w:r>
      <w:r>
        <w:rPr>
          <w:rFonts w:hint="default" w:ascii="Times New Roman" w:hAnsi="Times New Roman" w:cs="Times New Roman"/>
          <w:bCs w:val="0"/>
          <w:i w:val="0"/>
          <w:sz w:val="28"/>
          <w:szCs w:val="28"/>
          <w:vertAlign w:val="baseline"/>
          <w:lang w:val="vi-VN"/>
        </w:rPr>
        <w:t xml:space="preserve"> O.</w:t>
      </w:r>
    </w:p>
    <w:p>
      <w:pPr>
        <w:numPr>
          <w:ilvl w:val="0"/>
          <w:numId w:val="0"/>
        </w:numPr>
        <w:spacing w:line="360" w:lineRule="auto"/>
        <w:rPr>
          <w:rFonts w:hint="default" w:ascii="Times New Roman" w:hAnsi="Times New Roman" w:cs="Times New Roman"/>
          <w:bCs w:val="0"/>
          <w:i w:val="0"/>
          <w:sz w:val="28"/>
          <w:szCs w:val="28"/>
          <w:vertAlign w:val="baseline"/>
          <w:lang w:val="vi-VN"/>
        </w:rPr>
      </w:pPr>
      <w:r>
        <w:rPr>
          <w:rFonts w:hint="default" w:ascii="Times New Roman" w:hAnsi="Times New Roman" w:cs="Times New Roman"/>
          <w:bCs w:val="0"/>
          <w:i w:val="0"/>
          <w:sz w:val="28"/>
          <w:szCs w:val="28"/>
          <w:vertAlign w:val="baseline"/>
          <w:lang w:val="vi-VN"/>
        </w:rPr>
        <w:t xml:space="preserve">                       </w:t>
      </w:r>
    </w:p>
    <w:p>
      <w:pPr>
        <w:numPr>
          <w:ilvl w:val="0"/>
          <w:numId w:val="0"/>
        </w:numPr>
        <w:spacing w:line="360" w:lineRule="auto"/>
        <w:rPr>
          <w:rFonts w:hint="default" w:ascii="Times New Roman" w:hAnsi="Times New Roman" w:cs="Times New Roman"/>
          <w:bCs w:val="0"/>
          <w:i w:val="0"/>
          <w:sz w:val="28"/>
          <w:szCs w:val="28"/>
          <w:vertAlign w:val="baseline"/>
          <w:lang w:val="vi-VN"/>
        </w:rPr>
      </w:pPr>
    </w:p>
    <w:p>
      <w:pPr>
        <w:numPr>
          <w:ilvl w:val="0"/>
          <w:numId w:val="0"/>
        </w:numPr>
        <w:spacing w:line="360" w:lineRule="auto"/>
        <w:rPr>
          <w:rFonts w:hint="default" w:ascii="Times New Roman" w:hAnsi="Times New Roman" w:cs="Times New Roman"/>
          <w:bCs w:val="0"/>
          <w:i w:val="0"/>
          <w:sz w:val="28"/>
          <w:szCs w:val="28"/>
          <w:vertAlign w:val="baseline"/>
          <w:lang w:val="vi-VN"/>
        </w:rPr>
      </w:pPr>
    </w:p>
    <w:p>
      <w:pPr>
        <w:numPr>
          <w:ilvl w:val="0"/>
          <w:numId w:val="0"/>
        </w:numPr>
        <w:spacing w:line="360" w:lineRule="auto"/>
        <w:rPr>
          <w:rFonts w:hint="default" w:ascii="Times New Roman" w:hAnsi="Times New Roman" w:cs="Times New Roman"/>
          <w:bCs w:val="0"/>
          <w:i w:val="0"/>
          <w:sz w:val="28"/>
          <w:szCs w:val="28"/>
          <w:vertAlign w:val="baseline"/>
          <w:lang w:val="vi-VN"/>
        </w:rPr>
      </w:pPr>
    </w:p>
    <w:p>
      <w:pPr>
        <w:numPr>
          <w:ilvl w:val="0"/>
          <w:numId w:val="0"/>
        </w:numPr>
        <w:spacing w:line="360" w:lineRule="auto"/>
        <w:rPr>
          <w:rFonts w:hint="default" w:ascii="Times New Roman" w:hAnsi="Times New Roman" w:cs="Times New Roman"/>
          <w:bCs w:val="0"/>
          <w:i w:val="0"/>
          <w:sz w:val="28"/>
          <w:szCs w:val="28"/>
          <w:vertAlign w:val="baseline"/>
          <w:lang w:val="vi-VN"/>
        </w:rPr>
      </w:pPr>
      <w:r>
        <w:rPr>
          <w:rFonts w:hint="default" w:ascii="Times New Roman" w:hAnsi="Times New Roman" w:cs="Times New Roman"/>
          <w:bCs w:val="0"/>
          <w:i w:val="0"/>
          <w:sz w:val="28"/>
          <w:szCs w:val="28"/>
          <w:vertAlign w:val="baseline"/>
          <w:lang w:val="vi-VN"/>
        </w:rPr>
        <w:t xml:space="preserve">                                       </w:t>
      </w:r>
    </w:p>
    <w:p>
      <w:pPr>
        <w:numPr>
          <w:ilvl w:val="0"/>
          <w:numId w:val="0"/>
        </w:numPr>
        <w:spacing w:line="360" w:lineRule="auto"/>
        <w:rPr>
          <w:rFonts w:hint="default" w:ascii="Times New Roman" w:hAnsi="Times New Roman" w:cs="Times New Roman"/>
          <w:bCs w:val="0"/>
          <w:i w:val="0"/>
          <w:sz w:val="28"/>
          <w:szCs w:val="28"/>
          <w:vertAlign w:val="baseline"/>
          <w:lang w:val="vi-VN"/>
        </w:rPr>
      </w:pPr>
    </w:p>
    <w:p>
      <w:pPr>
        <w:numPr>
          <w:ilvl w:val="0"/>
          <w:numId w:val="0"/>
        </w:numPr>
        <w:spacing w:line="360" w:lineRule="auto"/>
        <w:rPr>
          <w:rFonts w:hint="default" w:ascii="Times New Roman" w:hAnsi="Times New Roman" w:cs="Times New Roman"/>
          <w:bCs w:val="0"/>
          <w:i w:val="0"/>
          <w:sz w:val="28"/>
          <w:szCs w:val="28"/>
          <w:vertAlign w:val="baseline"/>
          <w:lang w:val="vi-VN"/>
        </w:rPr>
      </w:pPr>
    </w:p>
    <w:p>
      <w:pPr>
        <w:numPr>
          <w:ilvl w:val="0"/>
          <w:numId w:val="0"/>
        </w:numPr>
        <w:spacing w:line="360" w:lineRule="auto"/>
        <w:ind w:firstLine="2380" w:firstLineChars="850"/>
        <w:rPr>
          <w:rFonts w:hint="default" w:ascii="Times New Roman" w:hAnsi="Times New Roman" w:cs="Times New Roman"/>
          <w:b/>
          <w:bCs/>
          <w:i w:val="0"/>
          <w:sz w:val="28"/>
          <w:szCs w:val="28"/>
          <w:vertAlign w:val="baseline"/>
          <w:lang w:val="vi-VN"/>
        </w:rPr>
      </w:pPr>
      <w:r>
        <w:rPr>
          <w:rFonts w:hint="default" w:ascii="Times New Roman" w:hAnsi="Times New Roman" w:cs="Times New Roman"/>
          <w:bCs w:val="0"/>
          <w:i w:val="0"/>
          <w:sz w:val="28"/>
          <w:szCs w:val="28"/>
          <w:vertAlign w:val="baseline"/>
          <w:lang w:val="vi-VN"/>
        </w:rPr>
        <w:t xml:space="preserve">  </w:t>
      </w:r>
      <w:r>
        <w:rPr>
          <w:rFonts w:hint="default" w:ascii="Times New Roman" w:hAnsi="Times New Roman" w:cs="Times New Roman"/>
          <w:b/>
          <w:bCs/>
          <w:i w:val="0"/>
          <w:sz w:val="28"/>
          <w:szCs w:val="28"/>
          <w:vertAlign w:val="baseline"/>
          <w:lang w:val="vi-VN"/>
        </w:rPr>
        <w:t>CHƯƠNG II:</w:t>
      </w:r>
    </w:p>
    <w:p>
      <w:pPr>
        <w:numPr>
          <w:ilvl w:val="0"/>
          <w:numId w:val="0"/>
        </w:numPr>
        <w:spacing w:line="360" w:lineRule="auto"/>
        <w:rPr>
          <w:rFonts w:hint="default" w:ascii="Times New Roman" w:hAnsi="Times New Roman" w:cs="Times New Roman"/>
          <w:b/>
          <w:bCs/>
          <w:i w:val="0"/>
          <w:sz w:val="28"/>
          <w:szCs w:val="28"/>
          <w:vertAlign w:val="subscript"/>
          <w:lang w:val="vi-VN"/>
        </w:rPr>
      </w:pPr>
      <w:r>
        <w:rPr>
          <w:rFonts w:hint="default" w:ascii="Times New Roman" w:hAnsi="Times New Roman" w:cs="Times New Roman"/>
          <w:b/>
          <w:bCs/>
          <w:i w:val="0"/>
          <w:sz w:val="28"/>
          <w:szCs w:val="28"/>
          <w:vertAlign w:val="baseline"/>
          <w:lang w:val="vi-VN"/>
        </w:rPr>
        <w:t xml:space="preserve">                       TÍNH CHẤT CỦA CÁC GIẢI PHÁP NH</w:t>
      </w:r>
      <w:r>
        <w:rPr>
          <w:rFonts w:hint="default" w:ascii="Times New Roman" w:hAnsi="Times New Roman" w:cs="Times New Roman"/>
          <w:b/>
          <w:bCs/>
          <w:i w:val="0"/>
          <w:sz w:val="28"/>
          <w:szCs w:val="28"/>
          <w:vertAlign w:val="subscript"/>
          <w:lang w:val="vi-VN"/>
        </w:rPr>
        <w:t>3</w:t>
      </w:r>
      <w:r>
        <w:rPr>
          <w:rFonts w:hint="default" w:ascii="Times New Roman" w:hAnsi="Times New Roman" w:cs="Times New Roman"/>
          <w:b/>
          <w:bCs/>
          <w:i w:val="0"/>
          <w:sz w:val="28"/>
          <w:szCs w:val="28"/>
          <w:vertAlign w:val="baseline"/>
          <w:lang w:val="vi-VN"/>
        </w:rPr>
        <w:t xml:space="preserve"> -H</w:t>
      </w:r>
      <w:r>
        <w:rPr>
          <w:rFonts w:hint="default" w:ascii="Times New Roman" w:hAnsi="Times New Roman" w:cs="Times New Roman"/>
          <w:b/>
          <w:bCs/>
          <w:i w:val="0"/>
          <w:sz w:val="28"/>
          <w:szCs w:val="28"/>
          <w:vertAlign w:val="subscript"/>
          <w:lang w:val="vi-VN"/>
        </w:rPr>
        <w:t>2</w:t>
      </w:r>
      <w:r>
        <w:rPr>
          <w:rFonts w:hint="default" w:ascii="Times New Roman" w:hAnsi="Times New Roman" w:cs="Times New Roman"/>
          <w:b/>
          <w:bCs/>
          <w:i w:val="0"/>
          <w:sz w:val="28"/>
          <w:szCs w:val="28"/>
          <w:vertAlign w:val="baseline"/>
          <w:lang w:val="vi-VN"/>
        </w:rPr>
        <w:t>O</w:t>
      </w:r>
      <w:r>
        <w:rPr>
          <w:rFonts w:hint="default" w:ascii="Times New Roman" w:hAnsi="Times New Roman" w:cs="Times New Roman"/>
          <w:b/>
          <w:bCs/>
          <w:i w:val="0"/>
          <w:sz w:val="28"/>
          <w:szCs w:val="28"/>
          <w:vertAlign w:val="subscript"/>
          <w:lang w:val="vi-VN"/>
        </w:rPr>
        <w:t xml:space="preserve"> </w:t>
      </w:r>
    </w:p>
    <w:p>
      <w:pPr>
        <w:numPr>
          <w:ilvl w:val="0"/>
          <w:numId w:val="0"/>
        </w:numPr>
        <w:spacing w:line="360" w:lineRule="auto"/>
        <w:outlineLvl w:val="0"/>
        <w:rPr>
          <w:rFonts w:hint="default" w:ascii="Times New Roman" w:hAnsi="Times New Roman" w:cs="Times New Roman"/>
          <w:b/>
          <w:bCs/>
          <w:i w:val="0"/>
          <w:sz w:val="28"/>
          <w:szCs w:val="28"/>
          <w:vertAlign w:val="baseline"/>
          <w:lang w:val="vi-VN"/>
        </w:rPr>
      </w:pPr>
      <w:r>
        <w:rPr>
          <w:rFonts w:hint="default" w:ascii="Times New Roman" w:hAnsi="Times New Roman" w:cs="Times New Roman"/>
          <w:b/>
          <w:bCs/>
          <w:i w:val="0"/>
          <w:sz w:val="28"/>
          <w:szCs w:val="28"/>
          <w:vertAlign w:val="baseline"/>
          <w:lang w:val="vi-VN"/>
        </w:rPr>
        <w:t xml:space="preserve"> </w:t>
      </w:r>
      <w:bookmarkStart w:id="2" w:name="_Toc14161"/>
      <w:r>
        <w:rPr>
          <w:rFonts w:hint="default" w:ascii="Times New Roman" w:hAnsi="Times New Roman" w:cs="Times New Roman"/>
          <w:b/>
          <w:bCs/>
          <w:i w:val="0"/>
          <w:sz w:val="28"/>
          <w:szCs w:val="28"/>
          <w:vertAlign w:val="baseline"/>
          <w:lang w:val="vi-VN"/>
        </w:rPr>
        <w:t>2.1 Thành phần</w:t>
      </w:r>
      <w:bookmarkEnd w:id="2"/>
    </w:p>
    <w:p>
      <w:pPr>
        <w:numPr>
          <w:ilvl w:val="0"/>
          <w:numId w:val="0"/>
        </w:numPr>
        <w:spacing w:line="360" w:lineRule="auto"/>
        <w:jc w:val="both"/>
        <w:rPr>
          <w:rFonts w:hAnsi="Cambria Math" w:cs="Times New Roman"/>
          <w:bCs w:val="0"/>
          <w:i w:val="0"/>
          <w:sz w:val="26"/>
          <w:szCs w:val="26"/>
          <w:vertAlign w:val="baseline"/>
          <w:lang w:val="vi-VN"/>
        </w:rPr>
      </w:pPr>
      <w:r>
        <w:rPr>
          <w:rFonts w:hint="default" w:ascii="Times New Roman" w:hAnsi="Times New Roman" w:cs="Times New Roman"/>
          <w:bCs w:val="0"/>
          <w:i w:val="0"/>
          <w:sz w:val="28"/>
          <w:szCs w:val="28"/>
          <w:vertAlign w:val="baseline"/>
          <w:lang w:val="vi-VN"/>
        </w:rPr>
        <w:t xml:space="preserve">       </w:t>
      </w:r>
      <w:r>
        <w:rPr>
          <w:rFonts w:hint="default" w:ascii="Times New Roman" w:hAnsi="Times New Roman" w:cs="Times New Roman"/>
          <w:bCs w:val="0"/>
          <w:i w:val="0"/>
          <w:sz w:val="26"/>
          <w:szCs w:val="26"/>
          <w:vertAlign w:val="baseline"/>
          <w:lang w:val="vi-VN"/>
        </w:rPr>
        <w:t>Tương tự như dung dịch LiBr-H</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O , thàn phần của dung dịch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-H</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O cũng được biểu thị bằng phân số khối ( ξ ) hoặc phân số mol ( x). Tuy nhiên, đối với các giải pháp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-H</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O khối lượng và phân số mol được xác định về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 Ví dụ, phần khối lượng ξ  được định nghĩa là tỷ lệ khối lượng NH</w:t>
      </w:r>
      <w:r>
        <w:rPr>
          <w:rFonts w:hint="default" w:ascii="Times New Roman" w:hAnsi="Times New Roman" w:cs="Times New Roman"/>
          <w:bCs w:val="0"/>
          <w:i w:val="0"/>
          <w:sz w:val="26"/>
          <w:szCs w:val="26"/>
          <w:vertAlign w:val="subscript"/>
          <w:lang w:val="vi-VN"/>
        </w:rPr>
        <w:t xml:space="preserve">3 </w:t>
      </w:r>
      <w:r>
        <w:rPr>
          <w:rFonts w:hint="default" w:ascii="Times New Roman" w:hAnsi="Times New Roman" w:cs="Times New Roman"/>
          <w:bCs w:val="0"/>
          <w:i w:val="0"/>
          <w:sz w:val="26"/>
          <w:szCs w:val="26"/>
          <w:vertAlign w:val="baseline"/>
          <w:lang w:val="vi-VN"/>
        </w:rPr>
        <w:t xml:space="preserve"> so với tổng số khối lượng đung dịch , tức là:  ξ =</w:t>
      </w:r>
      <m:oMath>
        <m:f>
          <m:fPr>
            <m:ctrlPr>
              <w:rPr>
                <w:rFonts w:ascii="Cambria Math" w:hAnsi="Cambria Math" w:cs="Times New Roman"/>
                <w:bCs w:val="0"/>
                <w:i/>
                <w:sz w:val="26"/>
                <w:szCs w:val="26"/>
                <w:vertAlign w:val="baseline"/>
                <w:lang w:val="vi-VN"/>
              </w:rPr>
            </m:ctrlPr>
          </m:fPr>
          <m:num>
            <m:r>
              <m:rPr/>
              <w:rPr>
                <w:rFonts w:hint="default" w:ascii="Cambria Math" w:hAnsi="Cambria Math" w:cs="Times New Roman"/>
                <w:sz w:val="26"/>
                <w:szCs w:val="26"/>
                <w:vertAlign w:val="baseline"/>
                <w:lang w:val="vi-VN"/>
              </w:rPr>
              <m:t>mA</m:t>
            </m:r>
            <m:ctrlPr>
              <w:rPr>
                <w:rFonts w:ascii="Cambria Math" w:hAnsi="Cambria Math" w:cs="Times New Roman"/>
                <w:bCs w:val="0"/>
                <w:i/>
                <w:sz w:val="26"/>
                <w:szCs w:val="26"/>
                <w:vertAlign w:val="baseline"/>
                <w:lang w:val="vi-VN"/>
              </w:rPr>
            </m:ctrlPr>
          </m:num>
          <m:den>
            <m:r>
              <m:rPr/>
              <w:rPr>
                <w:rFonts w:hint="default" w:ascii="Cambria Math" w:hAnsi="Cambria Math" w:cs="Times New Roman"/>
                <w:sz w:val="26"/>
                <w:szCs w:val="26"/>
                <w:vertAlign w:val="baseline"/>
                <w:lang w:val="vi-VN"/>
              </w:rPr>
              <m:t>mA + mW</m:t>
            </m:r>
            <m:ctrlPr>
              <w:rPr>
                <w:rFonts w:ascii="Cambria Math" w:hAnsi="Cambria Math" w:cs="Times New Roman"/>
                <w:bCs w:val="0"/>
                <w:i/>
                <w:sz w:val="26"/>
                <w:szCs w:val="26"/>
                <w:vertAlign w:val="baseline"/>
                <w:lang w:val="vi-VN"/>
              </w:rPr>
            </m:ctrlPr>
          </m:den>
        </m:f>
      </m:oMath>
    </w:p>
    <w:p>
      <w:pPr>
        <w:numPr>
          <w:ilvl w:val="0"/>
          <w:numId w:val="0"/>
        </w:numPr>
        <w:spacing w:line="360" w:lineRule="auto"/>
        <w:jc w:val="both"/>
        <w:rPr>
          <w:rFonts w:hint="default" w:ascii="Times New Roman" w:hAnsi="Times New Roman" w:cs="Times New Roman"/>
          <w:bCs w:val="0"/>
          <w:i w:val="0"/>
          <w:sz w:val="26"/>
          <w:szCs w:val="26"/>
          <w:vertAlign w:val="baseline"/>
          <w:lang w:val="vi-VN"/>
        </w:rPr>
      </w:pPr>
      <w:r>
        <w:rPr>
          <w:rFonts w:hint="default" w:hAnsi="Cambria Math" w:cs="Times New Roman"/>
          <w:bCs w:val="0"/>
          <w:i w:val="0"/>
          <w:sz w:val="26"/>
          <w:szCs w:val="26"/>
          <w:vertAlign w:val="baseline"/>
          <w:lang w:val="vi-VN"/>
        </w:rPr>
        <w:t xml:space="preserve">           </w:t>
      </w:r>
      <w:r>
        <w:rPr>
          <w:rFonts w:hint="default" w:ascii="Times New Roman" w:hAnsi="Times New Roman" w:cs="Times New Roman"/>
          <w:bCs w:val="0"/>
          <w:i w:val="0"/>
          <w:sz w:val="26"/>
          <w:szCs w:val="26"/>
          <w:vertAlign w:val="baseline"/>
          <w:lang w:val="vi-VN"/>
        </w:rPr>
        <w:t>Trong đó : m</w:t>
      </w:r>
      <w:r>
        <w:rPr>
          <w:rFonts w:hint="default" w:ascii="Times New Roman" w:hAnsi="Times New Roman" w:cs="Times New Roman"/>
          <w:bCs w:val="0"/>
          <w:i w:val="0"/>
          <w:sz w:val="26"/>
          <w:szCs w:val="26"/>
          <w:vertAlign w:val="subscript"/>
          <w:lang w:val="vi-VN"/>
        </w:rPr>
        <w:t>W</w:t>
      </w:r>
      <w:r>
        <w:rPr>
          <w:rFonts w:hint="default" w:ascii="Times New Roman" w:hAnsi="Times New Roman" w:cs="Times New Roman"/>
          <w:bCs w:val="0"/>
          <w:i w:val="0"/>
          <w:sz w:val="26"/>
          <w:szCs w:val="26"/>
          <w:vertAlign w:val="baseline"/>
          <w:lang w:val="vi-VN"/>
        </w:rPr>
        <w:t xml:space="preserve"> và m</w:t>
      </w:r>
      <w:r>
        <w:rPr>
          <w:rFonts w:hint="default" w:ascii="Times New Roman" w:hAnsi="Times New Roman" w:cs="Times New Roman"/>
          <w:bCs w:val="0"/>
          <w:i w:val="0"/>
          <w:sz w:val="26"/>
          <w:szCs w:val="26"/>
          <w:vertAlign w:val="subscript"/>
          <w:lang w:val="vi-VN"/>
        </w:rPr>
        <w:t>A</w:t>
      </w:r>
      <w:r>
        <w:rPr>
          <w:rFonts w:hint="default" w:ascii="Times New Roman" w:hAnsi="Times New Roman" w:cs="Times New Roman"/>
          <w:bCs w:val="0"/>
          <w:i w:val="0"/>
          <w:sz w:val="26"/>
          <w:szCs w:val="26"/>
          <w:vertAlign w:val="baseline"/>
          <w:lang w:val="vi-VN"/>
        </w:rPr>
        <w:t xml:space="preserve"> là khối lượng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-H</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O trong dung dịch tương ứng. Tương tự , phân số mol của dung dịch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được  định nghĩa là :</w:t>
      </w:r>
    </w:p>
    <w:p>
      <w:pPr>
        <w:numPr>
          <w:ilvl w:val="0"/>
          <w:numId w:val="0"/>
        </w:numPr>
        <w:spacing w:line="360" w:lineRule="auto"/>
        <w:jc w:val="both"/>
        <w:rPr>
          <w:rFonts w:hint="default" w:ascii="Times New Roman" w:hAnsi="Cambria Math"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X=</w:t>
      </w:r>
      <m:oMath>
        <m:f>
          <m:fPr>
            <m:ctrlPr>
              <w:rPr>
                <w:rFonts w:ascii="Cambria Math" w:hAnsi="Cambria Math" w:cs="Times New Roman"/>
                <w:bCs w:val="0"/>
                <w:i/>
                <w:sz w:val="26"/>
                <w:szCs w:val="26"/>
                <w:vertAlign w:val="baseline"/>
                <w:lang w:val="vi-VN"/>
              </w:rPr>
            </m:ctrlPr>
          </m:fPr>
          <m:num>
            <m:r>
              <m:rPr/>
              <w:rPr>
                <w:rFonts w:hint="default" w:ascii="Cambria Math" w:hAnsi="Cambria Math" w:cs="Times New Roman"/>
                <w:sz w:val="26"/>
                <w:szCs w:val="26"/>
                <w:vertAlign w:val="baseline"/>
                <w:lang w:val="vi-VN"/>
              </w:rPr>
              <m:t>nA</m:t>
            </m:r>
            <m:ctrlPr>
              <w:rPr>
                <w:rFonts w:ascii="Cambria Math" w:hAnsi="Cambria Math" w:cs="Times New Roman"/>
                <w:bCs w:val="0"/>
                <w:i/>
                <w:sz w:val="26"/>
                <w:szCs w:val="26"/>
                <w:vertAlign w:val="baseline"/>
                <w:lang w:val="vi-VN"/>
              </w:rPr>
            </m:ctrlPr>
          </m:num>
          <m:den>
            <m:r>
              <m:rPr/>
              <w:rPr>
                <w:rFonts w:hint="default" w:ascii="Cambria Math" w:hAnsi="Cambria Math" w:cs="Times New Roman"/>
                <w:sz w:val="26"/>
                <w:szCs w:val="26"/>
                <w:vertAlign w:val="baseline"/>
                <w:lang w:val="vi-VN"/>
              </w:rPr>
              <m:t>nA + nW</m:t>
            </m:r>
            <m:ctrlPr>
              <w:rPr>
                <w:rFonts w:ascii="Cambria Math" w:hAnsi="Cambria Math" w:cs="Times New Roman"/>
                <w:bCs w:val="0"/>
                <w:i/>
                <w:sz w:val="26"/>
                <w:szCs w:val="26"/>
                <w:vertAlign w:val="baseline"/>
                <w:lang w:val="vi-VN"/>
              </w:rPr>
            </m:ctrlPr>
          </m:den>
        </m:f>
      </m:oMath>
      <w:r>
        <w:rPr>
          <w:rFonts w:hint="default" w:ascii="Times New Roman" w:hAnsi="Cambria Math" w:cs="Times New Roman"/>
          <w:bCs w:val="0"/>
          <w:i w:val="0"/>
          <w:sz w:val="26"/>
          <w:szCs w:val="26"/>
          <w:vertAlign w:val="baseline"/>
          <w:lang w:val="vi-VN"/>
        </w:rPr>
        <w:t xml:space="preserve">   </w:t>
      </w:r>
    </w:p>
    <w:p>
      <w:pPr>
        <w:numPr>
          <w:ilvl w:val="0"/>
          <w:numId w:val="0"/>
        </w:numPr>
        <w:spacing w:line="360" w:lineRule="auto"/>
        <w:jc w:val="both"/>
        <w:rPr>
          <w:rFonts w:hint="default" w:ascii="Times New Roman" w:hAnsi="Times New Roman" w:cs="Times New Roman"/>
          <w:bCs w:val="0"/>
          <w:i w:val="0"/>
          <w:sz w:val="26"/>
          <w:szCs w:val="26"/>
          <w:vertAlign w:val="baseline"/>
          <w:lang w:val="vi-VN"/>
        </w:rPr>
      </w:pPr>
      <w:r>
        <w:rPr>
          <w:rFonts w:hint="default" w:ascii="Times New Roman" w:hAnsi="Cambria Math" w:cs="Times New Roman"/>
          <w:bCs w:val="0"/>
          <w:i w:val="0"/>
          <w:sz w:val="26"/>
          <w:szCs w:val="26"/>
          <w:vertAlign w:val="baseline"/>
          <w:lang w:val="vi-VN"/>
        </w:rPr>
        <w:t xml:space="preserve">         </w:t>
      </w:r>
      <w:r>
        <w:rPr>
          <w:rFonts w:hint="default" w:ascii="Times New Roman" w:hAnsi="Times New Roman" w:cs="Times New Roman"/>
          <w:bCs w:val="0"/>
          <w:i w:val="0"/>
          <w:sz w:val="26"/>
          <w:szCs w:val="26"/>
          <w:vertAlign w:val="baseline"/>
          <w:lang w:val="vi-VN"/>
        </w:rPr>
        <w:t xml:space="preserve"> Trong đó n</w:t>
      </w:r>
      <w:r>
        <w:rPr>
          <w:rFonts w:hint="default" w:ascii="Times New Roman" w:hAnsi="Times New Roman" w:cs="Times New Roman"/>
          <w:bCs w:val="0"/>
          <w:i w:val="0"/>
          <w:sz w:val="26"/>
          <w:szCs w:val="26"/>
          <w:vertAlign w:val="subscript"/>
          <w:lang w:val="vi-VN"/>
        </w:rPr>
        <w:t>A</w:t>
      </w:r>
      <w:r>
        <w:rPr>
          <w:rFonts w:hint="default" w:ascii="Times New Roman" w:hAnsi="Times New Roman" w:cs="Times New Roman"/>
          <w:bCs w:val="0"/>
          <w:i w:val="0"/>
          <w:sz w:val="26"/>
          <w:szCs w:val="26"/>
          <w:vertAlign w:val="baseline"/>
          <w:lang w:val="vi-VN"/>
        </w:rPr>
        <w:t xml:space="preserve">  và n</w:t>
      </w:r>
      <w:r>
        <w:rPr>
          <w:rFonts w:hint="default" w:ascii="Times New Roman" w:hAnsi="Times New Roman" w:cs="Times New Roman"/>
          <w:bCs w:val="0"/>
          <w:i w:val="0"/>
          <w:sz w:val="26"/>
          <w:szCs w:val="26"/>
          <w:vertAlign w:val="subscript"/>
          <w:lang w:val="vi-VN"/>
        </w:rPr>
        <w:t>w</w:t>
      </w:r>
      <w:r>
        <w:rPr>
          <w:rFonts w:hint="default" w:ascii="Times New Roman" w:hAnsi="Times New Roman" w:cs="Times New Roman"/>
          <w:bCs w:val="0"/>
          <w:i w:val="0"/>
          <w:sz w:val="26"/>
          <w:szCs w:val="26"/>
          <w:vertAlign w:val="baseline"/>
          <w:lang w:val="vi-VN"/>
        </w:rPr>
        <w:t xml:space="preserve"> là số mol của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-H</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O có thể dễ dàng lấy từ khối lượng tương ứng của chúng trong dung dịch và trọng lượng phân tử , do đó :</w:t>
      </w:r>
    </w:p>
    <w:p>
      <w:pPr>
        <w:numPr>
          <w:ilvl w:val="0"/>
          <w:numId w:val="0"/>
        </w:numPr>
        <w:spacing w:line="360" w:lineRule="auto"/>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n</w:t>
      </w:r>
      <w:r>
        <w:rPr>
          <w:rFonts w:hint="default" w:ascii="Times New Roman" w:hAnsi="Times New Roman" w:cs="Times New Roman"/>
          <w:bCs w:val="0"/>
          <w:i w:val="0"/>
          <w:sz w:val="26"/>
          <w:szCs w:val="26"/>
          <w:vertAlign w:val="subscript"/>
          <w:lang w:val="vi-VN"/>
        </w:rPr>
        <w:t>A</w:t>
      </w:r>
      <w:r>
        <w:rPr>
          <w:rFonts w:hint="default" w:ascii="Times New Roman" w:hAnsi="Times New Roman" w:cs="Times New Roman"/>
          <w:bCs w:val="0"/>
          <w:i w:val="0"/>
          <w:sz w:val="26"/>
          <w:szCs w:val="26"/>
          <w:vertAlign w:val="baseline"/>
          <w:lang w:val="vi-VN"/>
        </w:rPr>
        <w:t xml:space="preserve"> =</w:t>
      </w:r>
      <m:oMath>
        <m:f>
          <m:fPr>
            <m:ctrlPr>
              <w:rPr>
                <w:rFonts w:hint="default" w:ascii="Cambria Math" w:hAnsi="Cambria Math" w:cs="Times New Roman"/>
                <w:bCs w:val="0"/>
                <w:i/>
                <w:sz w:val="26"/>
                <w:szCs w:val="26"/>
                <w:vertAlign w:val="baseline"/>
                <w:lang w:val="vi-VN"/>
              </w:rPr>
            </m:ctrlPr>
          </m:fPr>
          <m:num>
            <m:r>
              <m:rPr/>
              <w:rPr>
                <w:rFonts w:hint="default" w:ascii="Cambria Math" w:hAnsi="Cambria Math" w:cs="Times New Roman"/>
                <w:sz w:val="26"/>
                <w:szCs w:val="26"/>
                <w:vertAlign w:val="baseline"/>
                <w:lang w:val="vi-VN"/>
              </w:rPr>
              <m:t>mA</m:t>
            </m:r>
            <m:ctrlPr>
              <w:rPr>
                <w:rFonts w:hint="default" w:ascii="Cambria Math" w:hAnsi="Cambria Math" w:cs="Times New Roman"/>
                <w:bCs w:val="0"/>
                <w:i/>
                <w:sz w:val="26"/>
                <w:szCs w:val="26"/>
                <w:vertAlign w:val="baseline"/>
                <w:lang w:val="vi-VN"/>
              </w:rPr>
            </m:ctrlPr>
          </m:num>
          <m:den>
            <m:r>
              <m:rPr/>
              <w:rPr>
                <w:rFonts w:hint="default" w:ascii="Cambria Math" w:hAnsi="Cambria Math" w:cs="Times New Roman"/>
                <w:sz w:val="26"/>
                <w:szCs w:val="26"/>
                <w:vertAlign w:val="baseline"/>
                <w:lang w:val="vi-VN"/>
              </w:rPr>
              <m:t>MA</m:t>
            </m:r>
            <m:ctrlPr>
              <w:rPr>
                <w:rFonts w:hint="default" w:ascii="Cambria Math" w:hAnsi="Cambria Math" w:cs="Times New Roman"/>
                <w:bCs w:val="0"/>
                <w:i/>
                <w:sz w:val="26"/>
                <w:szCs w:val="26"/>
                <w:vertAlign w:val="baseline"/>
                <w:lang w:val="vi-VN"/>
              </w:rPr>
            </m:ctrlPr>
          </m:den>
        </m:f>
      </m:oMath>
      <w:r>
        <w:rPr>
          <w:rFonts w:hint="default" w:ascii="Times New Roman" w:hAnsi="Times New Roman" w:cs="Times New Roman"/>
          <w:bCs w:val="0"/>
          <w:i w:val="0"/>
          <w:sz w:val="26"/>
          <w:szCs w:val="26"/>
          <w:vertAlign w:val="baseline"/>
          <w:lang w:val="vi-VN"/>
        </w:rPr>
        <w:t xml:space="preserve">  và n</w:t>
      </w:r>
      <w:r>
        <w:rPr>
          <w:rFonts w:hint="default" w:ascii="Times New Roman" w:hAnsi="Times New Roman" w:cs="Times New Roman"/>
          <w:bCs w:val="0"/>
          <w:i w:val="0"/>
          <w:sz w:val="26"/>
          <w:szCs w:val="26"/>
          <w:vertAlign w:val="subscript"/>
          <w:lang w:val="vi-VN"/>
        </w:rPr>
        <w:t>W</w:t>
      </w:r>
      <w:r>
        <w:rPr>
          <w:rFonts w:hint="default" w:ascii="Times New Roman" w:hAnsi="Times New Roman" w:cs="Times New Roman"/>
          <w:bCs w:val="0"/>
          <w:i w:val="0"/>
          <w:sz w:val="26"/>
          <w:szCs w:val="26"/>
          <w:vertAlign w:val="baseline"/>
          <w:lang w:val="vi-VN"/>
        </w:rPr>
        <w:t>=</w:t>
      </w:r>
      <m:oMath>
        <m:f>
          <m:fPr>
            <m:ctrlPr>
              <w:rPr>
                <w:rFonts w:hint="default" w:ascii="Cambria Math" w:hAnsi="Cambria Math" w:cs="Times New Roman"/>
                <w:bCs w:val="0"/>
                <w:i/>
                <w:sz w:val="26"/>
                <w:szCs w:val="26"/>
                <w:vertAlign w:val="baseline"/>
                <w:lang w:val="vi-VN"/>
              </w:rPr>
            </m:ctrlPr>
          </m:fPr>
          <m:num>
            <m:r>
              <m:rPr/>
              <w:rPr>
                <w:rFonts w:hint="default" w:ascii="Cambria Math" w:hAnsi="Cambria Math" w:cs="Times New Roman"/>
                <w:sz w:val="26"/>
                <w:szCs w:val="26"/>
                <w:vertAlign w:val="baseline"/>
                <w:lang w:val="vi-VN"/>
              </w:rPr>
              <m:t>mW</m:t>
            </m:r>
            <m:ctrlPr>
              <w:rPr>
                <w:rFonts w:hint="default" w:ascii="Cambria Math" w:hAnsi="Cambria Math" w:cs="Times New Roman"/>
                <w:bCs w:val="0"/>
                <w:i/>
                <w:sz w:val="26"/>
                <w:szCs w:val="26"/>
                <w:vertAlign w:val="baseline"/>
                <w:lang w:val="vi-VN"/>
              </w:rPr>
            </m:ctrlPr>
          </m:num>
          <m:den>
            <m:r>
              <m:rPr/>
              <w:rPr>
                <w:rFonts w:hint="default" w:ascii="Cambria Math" w:hAnsi="Cambria Math" w:cs="Times New Roman"/>
                <w:sz w:val="26"/>
                <w:szCs w:val="26"/>
                <w:vertAlign w:val="baseline"/>
                <w:lang w:val="vi-VN"/>
              </w:rPr>
              <m:t>MW</m:t>
            </m:r>
            <m:ctrlPr>
              <w:rPr>
                <w:rFonts w:hint="default" w:ascii="Cambria Math" w:hAnsi="Cambria Math" w:cs="Times New Roman"/>
                <w:bCs w:val="0"/>
                <w:i/>
                <w:sz w:val="26"/>
                <w:szCs w:val="26"/>
                <w:vertAlign w:val="baseline"/>
                <w:lang w:val="vi-VN"/>
              </w:rPr>
            </m:ctrlPr>
          </m:den>
        </m:f>
      </m:oMath>
    </w:p>
    <w:p>
      <w:pPr>
        <w:numPr>
          <w:ilvl w:val="0"/>
          <w:numId w:val="0"/>
        </w:numPr>
        <w:spacing w:line="360" w:lineRule="auto"/>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Trong đó M</w:t>
      </w:r>
      <w:r>
        <w:rPr>
          <w:rFonts w:hint="default" w:ascii="Times New Roman" w:hAnsi="Times New Roman" w:cs="Times New Roman"/>
          <w:bCs w:val="0"/>
          <w:i w:val="0"/>
          <w:sz w:val="26"/>
          <w:szCs w:val="26"/>
          <w:vertAlign w:val="subscript"/>
          <w:lang w:val="vi-VN"/>
        </w:rPr>
        <w:t>A</w:t>
      </w:r>
      <w:r>
        <w:rPr>
          <w:rFonts w:hint="default" w:ascii="Times New Roman" w:hAnsi="Times New Roman" w:cs="Times New Roman"/>
          <w:bCs w:val="0"/>
          <w:i w:val="0"/>
          <w:sz w:val="26"/>
          <w:szCs w:val="26"/>
          <w:vertAlign w:val="baseline"/>
          <w:lang w:val="vi-VN"/>
        </w:rPr>
        <w:t xml:space="preserve"> ( = 17.0 kg/Kmol ) và M</w:t>
      </w:r>
      <w:r>
        <w:rPr>
          <w:rFonts w:hint="default" w:ascii="Times New Roman" w:hAnsi="Times New Roman" w:cs="Times New Roman"/>
          <w:bCs w:val="0"/>
          <w:i w:val="0"/>
          <w:sz w:val="26"/>
          <w:szCs w:val="26"/>
          <w:vertAlign w:val="subscript"/>
          <w:lang w:val="vi-VN"/>
        </w:rPr>
        <w:t>W</w:t>
      </w:r>
      <w:r>
        <w:rPr>
          <w:rFonts w:hint="default" w:ascii="Times New Roman" w:hAnsi="Times New Roman" w:cs="Times New Roman"/>
          <w:bCs w:val="0"/>
          <w:i w:val="0"/>
          <w:sz w:val="26"/>
          <w:szCs w:val="26"/>
          <w:vertAlign w:val="baseline"/>
          <w:lang w:val="vi-VN"/>
        </w:rPr>
        <w:t xml:space="preserve"> ( = 18.0 kg/Kmol ) là trọng lượng phân tử của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-H</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O tương ứng.</w:t>
      </w:r>
    </w:p>
    <w:p>
      <w:pPr>
        <w:numPr>
          <w:ilvl w:val="0"/>
          <w:numId w:val="0"/>
        </w:numPr>
        <w:spacing w:line="360" w:lineRule="auto"/>
        <w:jc w:val="both"/>
        <w:outlineLvl w:val="0"/>
        <w:rPr>
          <w:rFonts w:hint="default" w:ascii="Times New Roman" w:hAnsi="Times New Roman" w:cs="Times New Roman"/>
          <w:b/>
          <w:bCs/>
          <w:i w:val="0"/>
          <w:sz w:val="28"/>
          <w:szCs w:val="28"/>
          <w:vertAlign w:val="baseline"/>
          <w:lang w:val="vi-VN"/>
        </w:rPr>
      </w:pPr>
      <w:bookmarkStart w:id="3" w:name="_Toc28222"/>
      <w:r>
        <w:rPr>
          <w:rFonts w:hint="default" w:ascii="Times New Roman" w:hAnsi="Times New Roman" w:cs="Times New Roman"/>
          <w:b/>
          <w:bCs/>
          <w:i w:val="0"/>
          <w:sz w:val="28"/>
          <w:szCs w:val="28"/>
          <w:vertAlign w:val="baseline"/>
          <w:lang w:val="vi-VN"/>
        </w:rPr>
        <w:t>2.2 Áp suất hơi của các giải pháp NH</w:t>
      </w:r>
      <w:r>
        <w:rPr>
          <w:rFonts w:hint="default" w:ascii="Times New Roman" w:hAnsi="Times New Roman" w:cs="Times New Roman"/>
          <w:b/>
          <w:bCs/>
          <w:i w:val="0"/>
          <w:sz w:val="28"/>
          <w:szCs w:val="28"/>
          <w:vertAlign w:val="subscript"/>
          <w:lang w:val="vi-VN"/>
        </w:rPr>
        <w:t>3</w:t>
      </w:r>
      <w:r>
        <w:rPr>
          <w:rFonts w:hint="default" w:ascii="Times New Roman" w:hAnsi="Times New Roman" w:cs="Times New Roman"/>
          <w:b/>
          <w:bCs/>
          <w:i w:val="0"/>
          <w:sz w:val="28"/>
          <w:szCs w:val="28"/>
          <w:vertAlign w:val="baseline"/>
          <w:lang w:val="vi-VN"/>
        </w:rPr>
        <w:t xml:space="preserve"> -H</w:t>
      </w:r>
      <w:r>
        <w:rPr>
          <w:rFonts w:hint="default" w:ascii="Times New Roman" w:hAnsi="Times New Roman" w:cs="Times New Roman"/>
          <w:b/>
          <w:bCs/>
          <w:i w:val="0"/>
          <w:sz w:val="28"/>
          <w:szCs w:val="28"/>
          <w:vertAlign w:val="subscript"/>
          <w:lang w:val="vi-VN"/>
        </w:rPr>
        <w:t>2</w:t>
      </w:r>
      <w:r>
        <w:rPr>
          <w:rFonts w:hint="default" w:ascii="Times New Roman" w:hAnsi="Times New Roman" w:cs="Times New Roman"/>
          <w:b/>
          <w:bCs/>
          <w:i w:val="0"/>
          <w:sz w:val="28"/>
          <w:szCs w:val="28"/>
          <w:vertAlign w:val="baseline"/>
          <w:lang w:val="vi-VN"/>
        </w:rPr>
        <w:t xml:space="preserve"> O</w:t>
      </w:r>
      <w:bookmarkEnd w:id="3"/>
    </w:p>
    <w:p>
      <w:pPr>
        <w:numPr>
          <w:ilvl w:val="0"/>
          <w:numId w:val="0"/>
        </w:numPr>
        <w:spacing w:line="360" w:lineRule="auto"/>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8"/>
          <w:szCs w:val="28"/>
          <w:vertAlign w:val="baseline"/>
          <w:lang w:val="vi-VN"/>
        </w:rPr>
        <w:t xml:space="preserve">    </w:t>
      </w:r>
      <w:r>
        <w:rPr>
          <w:rFonts w:hint="default" w:ascii="Times New Roman" w:hAnsi="Times New Roman" w:cs="Times New Roman"/>
          <w:bCs w:val="0"/>
          <w:i w:val="0"/>
          <w:sz w:val="26"/>
          <w:szCs w:val="26"/>
          <w:vertAlign w:val="baseline"/>
          <w:lang w:val="vi-VN"/>
        </w:rPr>
        <w:t xml:space="preserve">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lỏng là nước hoàn toàn có thể bi sai theo mọi tỷ lệ , do đó có thể </w:t>
      </w:r>
      <w:r>
        <w:rPr>
          <w:rFonts w:hint="default" w:ascii="Times New Roman" w:hAnsi="Times New Roman" w:cs="Times New Roman"/>
          <w:b w:val="0"/>
          <w:bCs w:val="0"/>
          <w:i w:val="0"/>
          <w:sz w:val="26"/>
          <w:szCs w:val="26"/>
          <w:vertAlign w:val="baseline"/>
          <w:lang w:val="vi-VN"/>
        </w:rPr>
        <w:t xml:space="preserve">tạo thành các giải pháp của tất cả các nồng độ từ 0 đến 1, ở nhiệt độ bình </w:t>
      </w:r>
      <w:r>
        <w:rPr>
          <w:rFonts w:hint="default" w:ascii="Times New Roman" w:hAnsi="Times New Roman" w:cs="Times New Roman"/>
          <w:bCs w:val="0"/>
          <w:i w:val="0"/>
          <w:sz w:val="26"/>
          <w:szCs w:val="26"/>
          <w:vertAlign w:val="baseline"/>
          <w:lang w:val="vi-VN"/>
        </w:rPr>
        <w:t>thường . Ảnh hưởng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trong H</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O là làm giảm áp lực hơi trong nước, tương tự như tác dụng của nước trong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là để giảm áp lực hơi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 Do đó , tổng áp suất đối với các giải pháp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được tạo thành từ áp suất một phần của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và áp suất một phần của hơi H</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O , và luôn ở giữa áp suất bảo hòa của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và H</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O. Nếu định luật Raoult được áp dụng cho hỗn hợp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-H</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O , thù tổng áp suất tại bất kỳ nhiệt độ nào , P</w:t>
      </w:r>
      <w:r>
        <w:rPr>
          <w:rFonts w:hint="default" w:ascii="Times New Roman" w:hAnsi="Times New Roman" w:cs="Times New Roman"/>
          <w:bCs w:val="0"/>
          <w:i w:val="0"/>
          <w:sz w:val="26"/>
          <w:szCs w:val="26"/>
          <w:vertAlign w:val="subscript"/>
          <w:lang w:val="vi-VN"/>
        </w:rPr>
        <w:t>total</w:t>
      </w:r>
      <w:r>
        <w:rPr>
          <w:rFonts w:hint="default" w:ascii="Times New Roman" w:hAnsi="Times New Roman" w:cs="Times New Roman"/>
          <w:bCs w:val="0"/>
          <w:i w:val="0"/>
          <w:sz w:val="26"/>
          <w:szCs w:val="26"/>
          <w:vertAlign w:val="baseline"/>
          <w:lang w:val="vi-VN"/>
        </w:rPr>
        <w:t xml:space="preserve"> được đua ra bởi:</w:t>
      </w:r>
    </w:p>
    <w:p>
      <w:pPr>
        <w:numPr>
          <w:ilvl w:val="0"/>
          <w:numId w:val="0"/>
        </w:numPr>
        <w:spacing w:line="360" w:lineRule="auto"/>
        <w:jc w:val="both"/>
        <w:rPr>
          <w:rFonts w:hint="default" w:ascii="Times New Roman" w:hAnsi="Times New Roman" w:cs="Times New Roman"/>
          <w:bCs w:val="0"/>
          <w:i w:val="0"/>
          <w:sz w:val="26"/>
          <w:szCs w:val="26"/>
          <w:vertAlign w:val="subscript"/>
          <w:lang w:val="vi-VN"/>
        </w:rPr>
      </w:pPr>
      <w:r>
        <w:rPr>
          <w:rFonts w:hint="default" w:ascii="Times New Roman" w:hAnsi="Times New Roman" w:cs="Times New Roman"/>
          <w:bCs w:val="0"/>
          <w:i w:val="0"/>
          <w:sz w:val="26"/>
          <w:szCs w:val="26"/>
          <w:vertAlign w:val="baseline"/>
          <w:lang w:val="vi-VN"/>
        </w:rPr>
        <w:t xml:space="preserve">                            P</w:t>
      </w:r>
      <w:r>
        <w:rPr>
          <w:rFonts w:hint="default" w:ascii="Times New Roman" w:hAnsi="Times New Roman" w:cs="Times New Roman"/>
          <w:bCs w:val="0"/>
          <w:i w:val="0"/>
          <w:sz w:val="26"/>
          <w:szCs w:val="26"/>
          <w:vertAlign w:val="subscript"/>
          <w:lang w:val="vi-VN"/>
        </w:rPr>
        <w:t>total</w:t>
      </w:r>
      <w:r>
        <w:rPr>
          <w:rFonts w:hint="default" w:ascii="Times New Roman" w:hAnsi="Times New Roman" w:cs="Times New Roman"/>
          <w:bCs w:val="0"/>
          <w:i w:val="0"/>
          <w:sz w:val="26"/>
          <w:szCs w:val="26"/>
          <w:vertAlign w:val="baseline"/>
          <w:lang w:val="vi-VN"/>
        </w:rPr>
        <w:t xml:space="preserve"> = xP</w:t>
      </w:r>
      <w:r>
        <w:rPr>
          <w:rFonts w:hint="default" w:ascii="Times New Roman" w:hAnsi="Times New Roman" w:cs="Times New Roman"/>
          <w:bCs w:val="0"/>
          <w:i w:val="0"/>
          <w:sz w:val="26"/>
          <w:szCs w:val="26"/>
          <w:vertAlign w:val="subscript"/>
          <w:lang w:val="vi-VN"/>
        </w:rPr>
        <w:t>a</w:t>
      </w:r>
      <w:r>
        <w:rPr>
          <w:rFonts w:hint="default" w:ascii="Times New Roman" w:hAnsi="Times New Roman" w:cs="Times New Roman"/>
          <w:bCs w:val="0"/>
          <w:i w:val="0"/>
          <w:sz w:val="26"/>
          <w:szCs w:val="26"/>
          <w:vertAlign w:val="baseline"/>
          <w:lang w:val="vi-VN"/>
        </w:rPr>
        <w:t xml:space="preserve"> + ( 1- x ) P</w:t>
      </w:r>
      <w:r>
        <w:rPr>
          <w:rFonts w:hint="default" w:ascii="Times New Roman" w:hAnsi="Times New Roman" w:cs="Times New Roman"/>
          <w:bCs w:val="0"/>
          <w:i w:val="0"/>
          <w:sz w:val="26"/>
          <w:szCs w:val="26"/>
          <w:vertAlign w:val="subscript"/>
          <w:lang w:val="vi-VN"/>
        </w:rPr>
        <w:t>W</w:t>
      </w:r>
    </w:p>
    <w:p>
      <w:pPr>
        <w:numPr>
          <w:ilvl w:val="0"/>
          <w:numId w:val="0"/>
        </w:numPr>
        <w:spacing w:line="360" w:lineRule="auto"/>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subscript"/>
          <w:lang w:val="vi-VN"/>
        </w:rPr>
        <w:t xml:space="preserve">            </w:t>
      </w:r>
      <w:r>
        <w:rPr>
          <w:rFonts w:hint="default" w:ascii="Times New Roman" w:hAnsi="Times New Roman" w:cs="Times New Roman"/>
          <w:bCs w:val="0"/>
          <w:i w:val="0"/>
          <w:sz w:val="26"/>
          <w:szCs w:val="26"/>
          <w:vertAlign w:val="baseline"/>
          <w:lang w:val="vi-VN"/>
        </w:rPr>
        <w:t xml:space="preserve"> Trong đó x là phân số mol của pha lỏng của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 P</w:t>
      </w:r>
      <w:r>
        <w:rPr>
          <w:rFonts w:hint="default" w:ascii="Times New Roman" w:hAnsi="Times New Roman" w:cs="Times New Roman"/>
          <w:bCs w:val="0"/>
          <w:i w:val="0"/>
          <w:sz w:val="26"/>
          <w:szCs w:val="26"/>
          <w:vertAlign w:val="subscript"/>
          <w:lang w:val="vi-VN"/>
        </w:rPr>
        <w:t>A</w:t>
      </w:r>
      <w:r>
        <w:rPr>
          <w:rFonts w:hint="default" w:ascii="Times New Roman" w:hAnsi="Times New Roman" w:cs="Times New Roman"/>
          <w:bCs w:val="0"/>
          <w:i w:val="0"/>
          <w:sz w:val="26"/>
          <w:szCs w:val="26"/>
          <w:vertAlign w:val="baseline"/>
          <w:lang w:val="vi-VN"/>
        </w:rPr>
        <w:t xml:space="preserve"> và P</w:t>
      </w:r>
      <w:r>
        <w:rPr>
          <w:rFonts w:hint="default" w:ascii="Times New Roman" w:hAnsi="Times New Roman" w:cs="Times New Roman"/>
          <w:bCs w:val="0"/>
          <w:i w:val="0"/>
          <w:sz w:val="26"/>
          <w:szCs w:val="26"/>
          <w:vertAlign w:val="subscript"/>
          <w:lang w:val="vi-VN"/>
        </w:rPr>
        <w:t>W</w:t>
      </w:r>
      <w:r>
        <w:rPr>
          <w:rFonts w:hint="default" w:ascii="Times New Roman" w:hAnsi="Times New Roman" w:cs="Times New Roman"/>
          <w:bCs w:val="0"/>
          <w:i w:val="0"/>
          <w:sz w:val="26"/>
          <w:szCs w:val="26"/>
          <w:vertAlign w:val="baseline"/>
          <w:lang w:val="vi-VN"/>
        </w:rPr>
        <w:t xml:space="preserve"> là độ bão hòa áp lực của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tinh khiết và nước tinh khiết ở nhiệt độ nào đó. Tuy nhiên, tương tự như dung dịch LiBr-H</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O , dung dịch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-H</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O, cũng đi chệch khỏi hành vi giải pháp lý tưởng được dự đoán bởi định luật Raoult theo cách tiêu cực, tức là, ở 1 nhiệt độ nhất định của dung dịch, áp suất hơi thực tế sẽ nhỏ hơn mức đó dự đoán  bởi định luật Raoult ( hệ số hoạt động nhỏ hơn nhiều so với 1,0 ).</w:t>
      </w:r>
    </w:p>
    <w:p>
      <w:pPr>
        <w:numPr>
          <w:ilvl w:val="0"/>
          <w:numId w:val="0"/>
        </w:numPr>
        <w:spacing w:line="360" w:lineRule="auto"/>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Ví dụ , ở 1 phần khối lượng 0,4 và nhiệt độ 40</w:t>
      </w:r>
      <m:oMath>
        <m:r>
          <m:rPr>
            <m:sty m:val="p"/>
          </m:rPr>
          <w:rPr>
            <w:rFonts w:ascii="Cambria Math" w:hAnsi="Cambria Math" w:cs="Times New Roman"/>
            <w:sz w:val="26"/>
            <w:szCs w:val="26"/>
            <w:vertAlign w:val="baseline"/>
            <w:lang w:val="vi-VN"/>
          </w:rPr>
          <m:t>℃</m:t>
        </m:r>
      </m:oMath>
      <w:r>
        <w:rPr>
          <w:rFonts w:hint="default" w:ascii="Times New Roman" w:hAnsi="Times New Roman" w:cs="Times New Roman"/>
          <w:bCs w:val="0"/>
          <w:i w:val="0"/>
          <w:sz w:val="26"/>
          <w:szCs w:val="26"/>
          <w:vertAlign w:val="baseline"/>
          <w:lang w:val="vi-VN"/>
        </w:rPr>
        <w:t xml:space="preserve"> , định luật Raoult dự đoán áp suất hơi là 6,47 bar trong khi áp suất hơi đo được là 3,029 bar. Dữ liệu áp suất hơi của các giải pháp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-H</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O cũng có sẵn ở dạng của DÜhring và các lỗ p-T-ξ.</w:t>
      </w:r>
    </w:p>
    <w:p>
      <w:pPr>
        <w:numPr>
          <w:ilvl w:val="0"/>
          <w:numId w:val="0"/>
        </w:numPr>
        <w:spacing w:line="360" w:lineRule="auto"/>
        <w:jc w:val="both"/>
        <w:outlineLvl w:val="0"/>
        <w:rPr>
          <w:rFonts w:hint="default" w:ascii="Times New Roman" w:hAnsi="Times New Roman" w:cs="Times New Roman"/>
          <w:b/>
          <w:bCs/>
          <w:i w:val="0"/>
          <w:sz w:val="28"/>
          <w:szCs w:val="28"/>
          <w:vertAlign w:val="baseline"/>
          <w:lang w:val="vi-VN"/>
        </w:rPr>
      </w:pPr>
      <w:bookmarkStart w:id="4" w:name="_Toc4330"/>
      <w:r>
        <w:rPr>
          <w:rFonts w:hint="default" w:ascii="Times New Roman" w:hAnsi="Times New Roman" w:cs="Times New Roman"/>
          <w:b/>
          <w:bCs/>
          <w:i w:val="0"/>
          <w:sz w:val="28"/>
          <w:szCs w:val="28"/>
          <w:vertAlign w:val="baseline"/>
          <w:lang w:val="vi-VN"/>
        </w:rPr>
        <w:t>2.3 Thành phần của hơi NH</w:t>
      </w:r>
      <w:r>
        <w:rPr>
          <w:rFonts w:hint="default" w:ascii="Times New Roman" w:hAnsi="Times New Roman" w:cs="Times New Roman"/>
          <w:b/>
          <w:bCs/>
          <w:i w:val="0"/>
          <w:sz w:val="28"/>
          <w:szCs w:val="28"/>
          <w:vertAlign w:val="subscript"/>
          <w:lang w:val="vi-VN"/>
        </w:rPr>
        <w:t>3</w:t>
      </w:r>
      <w:r>
        <w:rPr>
          <w:rFonts w:hint="default" w:ascii="Times New Roman" w:hAnsi="Times New Roman" w:cs="Times New Roman"/>
          <w:b/>
          <w:bCs/>
          <w:i w:val="0"/>
          <w:sz w:val="28"/>
          <w:szCs w:val="28"/>
          <w:vertAlign w:val="baseline"/>
          <w:lang w:val="vi-VN"/>
        </w:rPr>
        <w:t xml:space="preserve"> -H</w:t>
      </w:r>
      <w:r>
        <w:rPr>
          <w:rFonts w:hint="default" w:ascii="Times New Roman" w:hAnsi="Times New Roman" w:cs="Times New Roman"/>
          <w:b/>
          <w:bCs/>
          <w:i w:val="0"/>
          <w:sz w:val="28"/>
          <w:szCs w:val="28"/>
          <w:vertAlign w:val="subscript"/>
          <w:lang w:val="vi-VN"/>
        </w:rPr>
        <w:t>2</w:t>
      </w:r>
      <w:r>
        <w:rPr>
          <w:rFonts w:hint="default" w:ascii="Times New Roman" w:hAnsi="Times New Roman" w:cs="Times New Roman"/>
          <w:b/>
          <w:bCs/>
          <w:i w:val="0"/>
          <w:sz w:val="28"/>
          <w:szCs w:val="28"/>
          <w:vertAlign w:val="baseline"/>
          <w:lang w:val="vi-VN"/>
        </w:rPr>
        <w:t xml:space="preserve"> O</w:t>
      </w:r>
      <w:bookmarkEnd w:id="4"/>
      <w:r>
        <w:rPr>
          <w:rFonts w:hint="default" w:ascii="Times New Roman" w:hAnsi="Times New Roman" w:cs="Times New Roman"/>
          <w:b/>
          <w:bCs/>
          <w:i w:val="0"/>
          <w:sz w:val="28"/>
          <w:szCs w:val="28"/>
          <w:vertAlign w:val="baseline"/>
          <w:lang w:val="vi-VN"/>
        </w:rPr>
        <w:t xml:space="preserve"> </w:t>
      </w:r>
    </w:p>
    <w:p>
      <w:pPr>
        <w:numPr>
          <w:ilvl w:val="0"/>
          <w:numId w:val="0"/>
        </w:numPr>
        <w:spacing w:line="360" w:lineRule="auto"/>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8"/>
          <w:szCs w:val="28"/>
          <w:vertAlign w:val="baseline"/>
          <w:lang w:val="vi-VN"/>
        </w:rPr>
        <w:t xml:space="preserve">      </w:t>
      </w:r>
      <w:r>
        <w:rPr>
          <w:rFonts w:hint="default" w:ascii="Times New Roman" w:hAnsi="Times New Roman" w:cs="Times New Roman"/>
          <w:bCs w:val="0"/>
          <w:i w:val="0"/>
          <w:sz w:val="26"/>
          <w:szCs w:val="26"/>
          <w:vertAlign w:val="baseline"/>
          <w:lang w:val="vi-VN"/>
        </w:rPr>
        <w:t>Vì hơi trên chất lỏng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-H</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O bao gồm cả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và H</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O</w:t>
      </w:r>
      <w:r>
        <w:rPr>
          <w:rFonts w:hint="default" w:ascii="Times New Roman" w:hAnsi="Times New Roman" w:cs="Times New Roman"/>
          <w:bCs w:val="0"/>
          <w:i w:val="0"/>
          <w:sz w:val="26"/>
          <w:szCs w:val="26"/>
          <w:vertAlign w:val="subscript"/>
          <w:lang w:val="vi-VN"/>
        </w:rPr>
        <w:t xml:space="preserve"> </w:t>
      </w:r>
      <w:r>
        <w:rPr>
          <w:rFonts w:hint="default" w:ascii="Times New Roman" w:hAnsi="Times New Roman" w:cs="Times New Roman"/>
          <w:bCs w:val="0"/>
          <w:i w:val="0"/>
          <w:sz w:val="26"/>
          <w:szCs w:val="26"/>
          <w:vertAlign w:val="baseline"/>
          <w:lang w:val="vi-VN"/>
        </w:rPr>
        <w:t xml:space="preserve"> , điều cần thiết là phân biệt giữa thành phần trong pha lỏng và thành phần pha hơi. Các chỉ số trên L và V sẽ được sử dụng để phân biệt giữa các chế phẩm pha lỏng và hơi. Do đó ξ.L là chữ viết tắt của phần khối lượng pha lỏng và ξ.V là viết tắt của phần khối lượng pha hơi. Mcwj dù giai đoạn hơi thành phần , có thể thu được bằng giả định hành vi giải pháp lý tưởng, người ta quan sát thấy rằng thành phần hơi thực tế đi chệch khỏi dự đoán bởi các phương trình hỗn hợp lý tưởng. Dựa trên các phép đo thử nghiệm các bản đồ đã phát triển để có được thành phần của hỗn hợp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-H</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O trong pha hơi ở trạng thái cân bằng với dung dịch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-H</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O  ở các nhiệt độ khác nhau. Hình 16.1 cho thấy việc xây dựng biểu đồ như vậy bằng cách sử dụng mà người ta có thể có được thành phần của hỗn hợp trong pha hơi từ các giá trị đã biết của phần khối lượng pha lỏng ( ξL ) và nhiệt độ bão hòa của NH</w:t>
      </w:r>
      <w:r>
        <w:rPr>
          <w:rFonts w:hint="default" w:ascii="Times New Roman" w:hAnsi="Times New Roman" w:cs="Times New Roman"/>
          <w:bCs w:val="0"/>
          <w:i w:val="0"/>
          <w:sz w:val="26"/>
          <w:szCs w:val="26"/>
          <w:vertAlign w:val="subscript"/>
          <w:lang w:val="vi-VN"/>
        </w:rPr>
        <w:t xml:space="preserve">3  </w:t>
      </w:r>
      <w:r>
        <w:rPr>
          <w:rFonts w:hint="default" w:ascii="Times New Roman" w:hAnsi="Times New Roman" w:cs="Times New Roman"/>
          <w:bCs w:val="0"/>
          <w:i w:val="0"/>
          <w:sz w:val="26"/>
          <w:szCs w:val="26"/>
          <w:vertAlign w:val="baseline"/>
          <w:lang w:val="vi-VN"/>
        </w:rPr>
        <w:t xml:space="preserve"> tinh khiết hoặc áp suất.</w:t>
      </w:r>
    </w:p>
    <w:p>
      <w:pPr>
        <w:numPr>
          <w:ilvl w:val="0"/>
          <w:numId w:val="0"/>
        </w:numPr>
        <w:spacing w:line="360" w:lineRule="auto"/>
        <w:jc w:val="both"/>
        <w:rPr>
          <w:rFonts w:hint="default" w:ascii="Times New Roman" w:hAnsi="Times New Roman" w:cs="Times New Roman"/>
          <w:bCs w:val="0"/>
          <w:i w:val="0"/>
          <w:sz w:val="28"/>
          <w:szCs w:val="28"/>
          <w:vertAlign w:val="baseline"/>
          <w:lang w:val="vi-VN"/>
        </w:rPr>
      </w:pPr>
      <w:r>
        <w:rPr>
          <w:rFonts w:hint="default" w:ascii="Times New Roman" w:hAnsi="Times New Roman" w:cs="Times New Roman"/>
          <w:bCs w:val="0"/>
          <w:i w:val="0"/>
          <w:sz w:val="26"/>
          <w:szCs w:val="26"/>
          <w:vertAlign w:val="baseline"/>
          <w:lang w:val="vi-VN"/>
        </w:rPr>
        <w:t xml:space="preserve">  </w:t>
      </w:r>
      <w:r>
        <w:drawing>
          <wp:inline distT="0" distB="0" distL="114300" distR="114300">
            <wp:extent cx="5753100" cy="44386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6"/>
                    <a:stretch>
                      <a:fillRect/>
                    </a:stretch>
                  </pic:blipFill>
                  <pic:spPr>
                    <a:xfrm>
                      <a:off x="0" y="0"/>
                      <a:ext cx="5753100" cy="4438650"/>
                    </a:xfrm>
                    <a:prstGeom prst="rect">
                      <a:avLst/>
                    </a:prstGeom>
                    <a:noFill/>
                    <a:ln>
                      <a:noFill/>
                    </a:ln>
                  </pic:spPr>
                </pic:pic>
              </a:graphicData>
            </a:graphic>
          </wp:inline>
        </w:drawing>
      </w:r>
    </w:p>
    <w:p>
      <w:pPr>
        <w:numPr>
          <w:ilvl w:val="0"/>
          <w:numId w:val="0"/>
        </w:numPr>
        <w:spacing w:line="360" w:lineRule="auto"/>
        <w:jc w:val="both"/>
        <w:rPr>
          <w:rFonts w:hint="default" w:ascii="Times New Roman" w:hAnsi="Times New Roman" w:cs="Times New Roman"/>
          <w:bCs w:val="0"/>
          <w:i w:val="0"/>
          <w:sz w:val="28"/>
          <w:szCs w:val="28"/>
          <w:vertAlign w:val="baseline"/>
          <w:lang w:val="vi-VN"/>
        </w:rPr>
      </w:pPr>
      <w:r>
        <w:rPr>
          <w:rFonts w:hint="default" w:ascii="Times New Roman" w:hAnsi="Times New Roman" w:cs="Times New Roman"/>
          <w:bCs w:val="0"/>
          <w:i w:val="0"/>
          <w:sz w:val="26"/>
          <w:szCs w:val="26"/>
          <w:vertAlign w:val="baseline"/>
          <w:lang w:val="vi-VN"/>
        </w:rPr>
        <w:t>Hình 1  Biểu đồ cân bằng hơi - lỏng cho dung dịch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 H</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O</w:t>
      </w:r>
    </w:p>
    <w:p>
      <w:pPr>
        <w:numPr>
          <w:ilvl w:val="0"/>
          <w:numId w:val="0"/>
        </w:numPr>
        <w:spacing w:line="360" w:lineRule="auto"/>
        <w:jc w:val="both"/>
        <w:outlineLvl w:val="0"/>
        <w:rPr>
          <w:rFonts w:hint="default" w:ascii="Times New Roman" w:hAnsi="Times New Roman" w:cs="Times New Roman"/>
          <w:b/>
          <w:bCs/>
          <w:i w:val="0"/>
          <w:sz w:val="28"/>
          <w:szCs w:val="28"/>
          <w:vertAlign w:val="baseline"/>
          <w:lang w:val="vi-VN"/>
        </w:rPr>
      </w:pPr>
      <w:bookmarkStart w:id="5" w:name="_Toc6141"/>
      <w:r>
        <w:rPr>
          <w:rFonts w:hint="default" w:ascii="Times New Roman" w:hAnsi="Times New Roman" w:cs="Times New Roman"/>
          <w:b/>
          <w:bCs/>
          <w:i w:val="0"/>
          <w:sz w:val="28"/>
          <w:szCs w:val="28"/>
          <w:vertAlign w:val="baseline"/>
          <w:lang w:val="vi-VN"/>
        </w:rPr>
        <w:t>2.4 Điểm bong bóng và điểm sương cho hỗn hợp NH</w:t>
      </w:r>
      <w:r>
        <w:rPr>
          <w:rFonts w:hint="default" w:ascii="Times New Roman" w:hAnsi="Times New Roman" w:cs="Times New Roman"/>
          <w:b/>
          <w:bCs/>
          <w:i w:val="0"/>
          <w:sz w:val="28"/>
          <w:szCs w:val="28"/>
          <w:vertAlign w:val="subscript"/>
          <w:lang w:val="vi-VN"/>
        </w:rPr>
        <w:t>3</w:t>
      </w:r>
      <w:r>
        <w:rPr>
          <w:rFonts w:hint="default" w:ascii="Times New Roman" w:hAnsi="Times New Roman" w:cs="Times New Roman"/>
          <w:b/>
          <w:bCs/>
          <w:i w:val="0"/>
          <w:sz w:val="28"/>
          <w:szCs w:val="28"/>
          <w:vertAlign w:val="baseline"/>
          <w:lang w:val="vi-VN"/>
        </w:rPr>
        <w:t xml:space="preserve"> -H</w:t>
      </w:r>
      <w:r>
        <w:rPr>
          <w:rFonts w:hint="default" w:ascii="Times New Roman" w:hAnsi="Times New Roman" w:cs="Times New Roman"/>
          <w:b/>
          <w:bCs/>
          <w:i w:val="0"/>
          <w:sz w:val="28"/>
          <w:szCs w:val="28"/>
          <w:vertAlign w:val="subscript"/>
          <w:lang w:val="vi-VN"/>
        </w:rPr>
        <w:t>2</w:t>
      </w:r>
      <w:r>
        <w:rPr>
          <w:rFonts w:hint="default" w:ascii="Times New Roman" w:hAnsi="Times New Roman" w:cs="Times New Roman"/>
          <w:b/>
          <w:bCs/>
          <w:i w:val="0"/>
          <w:sz w:val="28"/>
          <w:szCs w:val="28"/>
          <w:vertAlign w:val="baseline"/>
          <w:lang w:val="vi-VN"/>
        </w:rPr>
        <w:t xml:space="preserve"> O</w:t>
      </w:r>
      <w:bookmarkEnd w:id="5"/>
    </w:p>
    <w:p>
      <w:pPr>
        <w:numPr>
          <w:ilvl w:val="0"/>
          <w:numId w:val="0"/>
        </w:numPr>
        <w:spacing w:line="360" w:lineRule="auto"/>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8"/>
          <w:szCs w:val="28"/>
          <w:vertAlign w:val="baseline"/>
          <w:lang w:val="vi-VN"/>
        </w:rPr>
        <w:t xml:space="preserve">     </w:t>
      </w:r>
      <w:r>
        <w:rPr>
          <w:rFonts w:hint="default" w:ascii="Times New Roman" w:hAnsi="Times New Roman" w:cs="Times New Roman"/>
          <w:bCs w:val="0"/>
          <w:i w:val="0"/>
          <w:sz w:val="26"/>
          <w:szCs w:val="26"/>
          <w:vertAlign w:val="baseline"/>
          <w:lang w:val="vi-VN"/>
        </w:rPr>
        <w:t xml:space="preserve"> Hình 16.2 cho thấy 1 hình trụ chứa hỗn hợp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-H</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O các áp lực lên hỗn hợp được duy trì không đổi với sự trợ giúp của 1 piston nổi tự do với trọng lượng cố định. Ban đầu ( Trạng thái 1 ) xi lanh bao gồm dung dịch làm lạnh hỗn hợp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 Bây giờ ta được cung cấp cho hệ thống và nhiệt độ của dung dịch là tăng đều đặn, phần khối lượng của dung dịch vẫn không đổi ở mức ξ 1 ban đầu. Tại một nhiệt độ nhất định bong bóng hơi đầu tiên xuất hiện. Nhiệt độ mà tại đó đầu tiên bong bóng xuất hiện được gọi là điểm bong bóng ( = T bong bóng ) của dung dịch ở nồng độ đó và áp lực. Tiếp tục sưởi ấm dẫn đến tăng nhiệt độ và hình thành nhiều hơn hơi như trong hình ( Trạng thái 2 ). Nếu tiếp tục sưởi ấm, thì nhiệt độ tăng liên tục, vì nhiều chất lỏng được chuyển đổi thành hơi , và sưởi ấm ,thì nhiệt độ tăng liên tục, vì nhiều chất lỏng được chuyển thành hơi, và cuối cùng tai một nhiệt độ giọt được gọ là nhiệt độ điểm sương ( T sương ). Khi tiếp tục sưởi ấm , tiếp tục hỗn hợp đi vào trạng thái quá nóng ( Trạng thái 3 ). Cần lưu ý rẳng không giống như chất lỏng tinh khiết , nhiệt độ của hỗn hợp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-H</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O tăng liên tục khi chất lỏng trải qua quá trình bốc hơi. Điều này có nghĩa là quá trình thay đổi giai đoạn là đặc trưng bởi một lướt nhiệt độ , đó là sự khác biệt giữa điểm sương và nhiệt độ điểm bong bóng. Nếu quá trình này lặp lại với nồng độ ban đầu khác nhau bắt đầu từ 0 ( nước tinh khiết ) đến 1 ( amoniac tinh khiết ) và ở cùng 1 áp suất , khác nhau giá trị bong bóng và điểm sương sẽ thu được. Tất nhiên khi nồng độ là 0 ( nước tinh khiết ) hoặc 1 ( amoniac tinh khiết ) các điểm bong bóng và sương trùng khớp. Bây giờ nếu chúng ta vạch ra nhiệt độ ( điểm bong bóng và điểm sương ) chống lại nồng độ và tham gia tất cả các điểm bong bóng bằng 1 đường cong và tất cả các điểm sương bằng 1 đường cong khác, sau đó chúng ta sẽ nhận được cân bằng. Đường cong nhiệt độ so với nồng độ cho hỗn hợp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-H</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O tại đó áp suất trong hình 16.3 . Loci tất cả các điẻm bong bóng và Loci của tất cả các các điểm sương.Điểm bong bóng là đường chất lỏng bão hòa và đường điểm sương là đường hơi bão hòa cho hỗn hợp ở áp suất đó. Khu vực giữa các đường bong bóng và đường điểm hai pha nơi cả chất lỏng hơi cùng tồn tại ở trạng thái cân bằng. Điểm bong bóng khác nhau các đường điểm sương khác nhau và các đường điểm sương sẽ thu được nếu thí nghiệm được thực hiện với các áp lực. Ví dụ, hình 16.4  cho thấy các đường bong bóng và điểm sương cho 2 áp suất khác nhau , P</w:t>
      </w:r>
      <w:r>
        <w:rPr>
          <w:rFonts w:hint="default" w:ascii="Times New Roman" w:hAnsi="Times New Roman" w:cs="Times New Roman"/>
          <w:bCs w:val="0"/>
          <w:i w:val="0"/>
          <w:sz w:val="26"/>
          <w:szCs w:val="26"/>
          <w:vertAlign w:val="subscript"/>
          <w:lang w:val="vi-VN"/>
        </w:rPr>
        <w:t>1</w:t>
      </w:r>
      <w:r>
        <w:rPr>
          <w:rFonts w:hint="default" w:ascii="Times New Roman" w:hAnsi="Times New Roman" w:cs="Times New Roman"/>
          <w:bCs w:val="0"/>
          <w:i w:val="0"/>
          <w:sz w:val="26"/>
          <w:szCs w:val="26"/>
          <w:vertAlign w:val="baseline"/>
          <w:lang w:val="vi-VN"/>
        </w:rPr>
        <w:t xml:space="preserve"> và P</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 Kết quả tương tự cũng có thể thu được nếu người ta bắt đầu thí nghiệm ban đầu với hơi quá nóng và sau đó bắt đầu làm nó mát. Trong trường hợp này,  điểm sương là nhiệt độ mà tại đó giọt chất lỏng đầu tiên hoàn thành từ hơi và điểm bong bóng là nhiệt độ mà tại đó hơi cuối cùng ngưng tụ.</w:t>
      </w:r>
    </w:p>
    <w:p>
      <w:pPr>
        <w:numPr>
          <w:ilvl w:val="0"/>
          <w:numId w:val="0"/>
        </w:numPr>
        <w:spacing w:line="360" w:lineRule="auto"/>
        <w:jc w:val="both"/>
      </w:pPr>
      <w:r>
        <w:drawing>
          <wp:inline distT="0" distB="0" distL="114300" distR="114300">
            <wp:extent cx="6217920" cy="3429000"/>
            <wp:effectExtent l="0" t="0" r="1143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7"/>
                    <a:stretch>
                      <a:fillRect/>
                    </a:stretch>
                  </pic:blipFill>
                  <pic:spPr>
                    <a:xfrm>
                      <a:off x="0" y="0"/>
                      <a:ext cx="6217920" cy="3429000"/>
                    </a:xfrm>
                    <a:prstGeom prst="rect">
                      <a:avLst/>
                    </a:prstGeom>
                    <a:noFill/>
                    <a:ln>
                      <a:noFill/>
                    </a:ln>
                  </pic:spPr>
                </pic:pic>
              </a:graphicData>
            </a:graphic>
          </wp:inline>
        </w:drawing>
      </w:r>
    </w:p>
    <w:p>
      <w:pPr>
        <w:numPr>
          <w:ilvl w:val="0"/>
          <w:numId w:val="0"/>
        </w:numPr>
        <w:spacing w:line="360" w:lineRule="auto"/>
        <w:jc w:val="both"/>
      </w:pPr>
    </w:p>
    <w:p>
      <w:pPr>
        <w:numPr>
          <w:ilvl w:val="0"/>
          <w:numId w:val="0"/>
        </w:numPr>
        <w:spacing w:line="360" w:lineRule="auto"/>
        <w:jc w:val="both"/>
        <w:rPr>
          <w:rFonts w:hint="default" w:ascii="Times New Roman" w:hAnsi="Times New Roman" w:cs="Times New Roman"/>
          <w:sz w:val="26"/>
          <w:szCs w:val="26"/>
          <w:lang w:val="vi-VN"/>
        </w:rPr>
      </w:pPr>
      <w:r>
        <w:rPr>
          <w:rFonts w:hint="default" w:ascii="Times New Roman" w:hAnsi="Times New Roman" w:cs="Times New Roman"/>
          <w:sz w:val="26"/>
          <w:szCs w:val="26"/>
          <w:lang w:val="vi-VN"/>
        </w:rPr>
        <w:t>Hình 2 Một thí nghiệm đơn giản minh họa các nguyên tắc của bong bóng và điểm sương</w:t>
      </w:r>
    </w:p>
    <w:p>
      <w:pPr>
        <w:numPr>
          <w:ilvl w:val="0"/>
          <w:numId w:val="0"/>
        </w:numPr>
        <w:spacing w:line="360" w:lineRule="auto"/>
        <w:jc w:val="both"/>
        <w:rPr>
          <w:rFonts w:hint="default"/>
          <w:lang w:val="vi-VN"/>
        </w:rPr>
      </w:pPr>
    </w:p>
    <w:p>
      <w:pPr>
        <w:numPr>
          <w:ilvl w:val="0"/>
          <w:numId w:val="0"/>
        </w:numPr>
        <w:spacing w:line="360" w:lineRule="auto"/>
        <w:jc w:val="both"/>
        <w:rPr>
          <w:rFonts w:hint="default"/>
          <w:lang w:val="vi-VN"/>
        </w:rPr>
      </w:pPr>
    </w:p>
    <w:p>
      <w:pPr>
        <w:numPr>
          <w:ilvl w:val="0"/>
          <w:numId w:val="0"/>
        </w:numPr>
        <w:spacing w:line="360" w:lineRule="auto"/>
        <w:ind w:left="0" w:leftChars="0" w:firstLine="0" w:firstLineChars="0"/>
        <w:jc w:val="both"/>
        <w:rPr>
          <w:rFonts w:hint="default"/>
          <w:sz w:val="26"/>
          <w:szCs w:val="26"/>
          <w:vertAlign w:val="baseline"/>
          <w:lang w:val="vi-VN"/>
        </w:rPr>
      </w:pPr>
      <w:r>
        <w:drawing>
          <wp:inline distT="0" distB="0" distL="114300" distR="114300">
            <wp:extent cx="5972175" cy="4862195"/>
            <wp:effectExtent l="0" t="0" r="9525" b="14605"/>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8"/>
                    <a:stretch>
                      <a:fillRect/>
                    </a:stretch>
                  </pic:blipFill>
                  <pic:spPr>
                    <a:xfrm>
                      <a:off x="0" y="0"/>
                      <a:ext cx="5972175" cy="4862195"/>
                    </a:xfrm>
                    <a:prstGeom prst="rect">
                      <a:avLst/>
                    </a:prstGeom>
                    <a:noFill/>
                    <a:ln>
                      <a:noFill/>
                    </a:ln>
                  </pic:spPr>
                </pic:pic>
              </a:graphicData>
            </a:graphic>
          </wp:inline>
        </w:drawing>
      </w:r>
      <w:r>
        <w:rPr>
          <w:rFonts w:hint="default"/>
          <w:sz w:val="26"/>
          <w:szCs w:val="26"/>
          <w:lang w:val="vi-VN"/>
        </w:rPr>
        <w:t>Hình 3 Nhiệt độ cân bằng - đường cong nồng độ cho NH</w:t>
      </w:r>
      <w:r>
        <w:rPr>
          <w:rFonts w:hint="default"/>
          <w:sz w:val="26"/>
          <w:szCs w:val="26"/>
          <w:vertAlign w:val="subscript"/>
          <w:lang w:val="vi-VN"/>
        </w:rPr>
        <w:t>3</w:t>
      </w:r>
      <w:r>
        <w:rPr>
          <w:rFonts w:hint="default"/>
          <w:sz w:val="26"/>
          <w:szCs w:val="26"/>
          <w:vertAlign w:val="baseline"/>
          <w:lang w:val="vi-VN"/>
        </w:rPr>
        <w:t xml:space="preserve"> - H</w:t>
      </w:r>
      <w:r>
        <w:rPr>
          <w:rFonts w:hint="default"/>
          <w:sz w:val="26"/>
          <w:szCs w:val="26"/>
          <w:vertAlign w:val="subscript"/>
          <w:lang w:val="vi-VN"/>
        </w:rPr>
        <w:t>2</w:t>
      </w:r>
      <w:r>
        <w:rPr>
          <w:rFonts w:hint="default"/>
          <w:sz w:val="26"/>
          <w:szCs w:val="26"/>
          <w:vertAlign w:val="baseline"/>
          <w:lang w:val="vi-VN"/>
        </w:rPr>
        <w:t xml:space="preserve"> O ở áp suất tiếp xúc</w:t>
      </w:r>
    </w:p>
    <w:p>
      <w:pPr>
        <w:numPr>
          <w:ilvl w:val="0"/>
          <w:numId w:val="0"/>
        </w:numPr>
        <w:spacing w:line="360" w:lineRule="auto"/>
        <w:jc w:val="both"/>
      </w:pPr>
      <w:r>
        <w:drawing>
          <wp:inline distT="0" distB="0" distL="114300" distR="114300">
            <wp:extent cx="5000625" cy="4657725"/>
            <wp:effectExtent l="0" t="0" r="9525" b="9525"/>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9"/>
                    <a:stretch>
                      <a:fillRect/>
                    </a:stretch>
                  </pic:blipFill>
                  <pic:spPr>
                    <a:xfrm>
                      <a:off x="0" y="0"/>
                      <a:ext cx="5000625" cy="4657725"/>
                    </a:xfrm>
                    <a:prstGeom prst="rect">
                      <a:avLst/>
                    </a:prstGeom>
                    <a:noFill/>
                    <a:ln>
                      <a:noFill/>
                    </a:ln>
                  </pic:spPr>
                </pic:pic>
              </a:graphicData>
            </a:graphic>
          </wp:inline>
        </w:drawing>
      </w:r>
    </w:p>
    <w:p>
      <w:pPr>
        <w:numPr>
          <w:ilvl w:val="0"/>
          <w:numId w:val="0"/>
        </w:numPr>
        <w:spacing w:line="360" w:lineRule="auto"/>
        <w:jc w:val="both"/>
        <w:rPr>
          <w:rFonts w:hint="default"/>
          <w:sz w:val="26"/>
          <w:szCs w:val="26"/>
          <w:lang w:val="vi-VN"/>
        </w:rPr>
      </w:pPr>
      <w:r>
        <w:rPr>
          <w:rFonts w:hint="default"/>
          <w:sz w:val="26"/>
          <w:szCs w:val="26"/>
          <w:lang w:val="vi-VN"/>
        </w:rPr>
        <w:t>Hình 4 Đường cong điểm bong bóng và điểm sương ở các áp suất khác nhau</w:t>
      </w:r>
    </w:p>
    <w:p>
      <w:pPr>
        <w:numPr>
          <w:ilvl w:val="0"/>
          <w:numId w:val="0"/>
        </w:numPr>
        <w:spacing w:line="360" w:lineRule="auto"/>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sz w:val="26"/>
          <w:szCs w:val="26"/>
          <w:lang w:val="vi-VN"/>
        </w:rPr>
        <w:t xml:space="preserve">Bây giờ kể từ khi quá trình này được thực hiện trong 1 hệ thống khép kín , khối lượng của cả </w:t>
      </w:r>
      <w:r>
        <w:rPr>
          <w:rFonts w:hint="default" w:ascii="Times New Roman" w:hAnsi="Times New Roman" w:cs="Times New Roman"/>
          <w:bCs w:val="0"/>
          <w:i w:val="0"/>
          <w:sz w:val="26"/>
          <w:szCs w:val="26"/>
          <w:vertAlign w:val="baseline"/>
          <w:lang w:val="vi-VN"/>
        </w:rPr>
        <w:t>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-H</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O sẽ được bảo tồn. Nồng độ của chất lỏng dưới lạnh sẽ giống như nồng độ hơi quá nóng. Tuy nhiên, , trong khu vực hai giai đoạn trong đó chất lỏng bão hòa tồn tại ở trạn thái cân bằng với hơi bão hòa , nồng độ chất lỏng và hơi sẽ khác nhau. Ví dụ , tại điểm 2 trong hình 16.3 , nhiệt độ của chất lỏng bão hòa và hơi sẽ giống như chúng ở trạng thái cân bằng , do đó, nồng độ chất lỏng sẽ là ξ2L </w:t>
      </w:r>
      <w:r>
        <w:rPr>
          <w:rFonts w:hint="default" w:ascii="Times New Roman" w:hAnsi="Times New Roman" w:cs="Times New Roman"/>
          <w:b/>
          <w:bCs/>
          <w:i w:val="0"/>
          <w:sz w:val="26"/>
          <w:szCs w:val="26"/>
          <w:vertAlign w:val="baseline"/>
          <w:lang w:val="vi-VN"/>
        </w:rPr>
        <w:t xml:space="preserve">( giao điểm của đường nhiệt độ  không đổi với đường bong bóng ) </w:t>
      </w:r>
      <w:r>
        <w:rPr>
          <w:rFonts w:hint="default" w:ascii="Times New Roman" w:hAnsi="Times New Roman" w:cs="Times New Roman"/>
          <w:b w:val="0"/>
          <w:bCs w:val="0"/>
          <w:i w:val="0"/>
          <w:sz w:val="26"/>
          <w:szCs w:val="26"/>
          <w:vertAlign w:val="baseline"/>
          <w:lang w:val="vi-VN"/>
        </w:rPr>
        <w:t xml:space="preserve">và hơi sẽ là </w:t>
      </w:r>
      <w:r>
        <w:rPr>
          <w:rFonts w:hint="default" w:ascii="Times New Roman" w:hAnsi="Times New Roman" w:cs="Times New Roman"/>
          <w:bCs w:val="0"/>
          <w:i w:val="0"/>
          <w:sz w:val="26"/>
          <w:szCs w:val="26"/>
          <w:vertAlign w:val="baseline"/>
          <w:lang w:val="vi-VN"/>
        </w:rPr>
        <w:t xml:space="preserve"> ξ2V ( giao điểm của hằng số đường nhiệt độ với đường điểm sương ) như trong hình. Rõ ràng là hơi hình thành ban đầu sẽ phong phú hơn trong chất điểm sôi thấp ( amoniac ) và chất lỏng còn lại sẽ giàu chất điểm sôi cao ( nước ). Ví dụ như được hiển thi trong hình 16.3 nồng độ của bong bóng hơi đầu tiên sẽ là  ξ1V và nồng độ giọt chất lỏng cuối cùng sẽ là  ξ1L.Kể từ tổng khối lượng cũng như khối lượng của các hạt nhân các thành phần luôn được bảo tồn , chúng ta có thể viết cân bằng khối lượng cho tổng ( m</w:t>
      </w:r>
      <w:r>
        <w:rPr>
          <w:rFonts w:hint="default" w:ascii="Times New Roman" w:hAnsi="Times New Roman" w:cs="Times New Roman"/>
          <w:bCs w:val="0"/>
          <w:i w:val="0"/>
          <w:sz w:val="26"/>
          <w:szCs w:val="26"/>
          <w:vertAlign w:val="subscript"/>
          <w:lang w:val="vi-VN"/>
        </w:rPr>
        <w:t>total</w:t>
      </w:r>
      <w:r>
        <w:rPr>
          <w:rFonts w:hint="default" w:ascii="Times New Roman" w:hAnsi="Times New Roman" w:cs="Times New Roman"/>
          <w:bCs w:val="0"/>
          <w:i w:val="0"/>
          <w:sz w:val="26"/>
          <w:szCs w:val="26"/>
          <w:vertAlign w:val="baseline"/>
          <w:lang w:val="vi-VN"/>
        </w:rPr>
        <w:t xml:space="preserve"> ) và khối lượng amoniac ( m</w:t>
      </w:r>
      <w:r>
        <w:rPr>
          <w:rFonts w:hint="default" w:ascii="Times New Roman" w:hAnsi="Times New Roman" w:cs="Times New Roman"/>
          <w:bCs w:val="0"/>
          <w:i w:val="0"/>
          <w:sz w:val="26"/>
          <w:szCs w:val="26"/>
          <w:vertAlign w:val="subscript"/>
          <w:lang w:val="vi-VN"/>
        </w:rPr>
        <w:t>A</w:t>
      </w:r>
      <w:r>
        <w:rPr>
          <w:rFonts w:hint="default" w:ascii="Times New Roman" w:hAnsi="Times New Roman" w:cs="Times New Roman"/>
          <w:bCs w:val="0"/>
          <w:i w:val="0"/>
          <w:sz w:val="26"/>
          <w:szCs w:val="26"/>
          <w:vertAlign w:val="baseline"/>
          <w:lang w:val="vi-VN"/>
        </w:rPr>
        <w:t xml:space="preserve"> ) ở trạng thái 2 như:</w:t>
      </w:r>
    </w:p>
    <w:p>
      <w:pPr>
        <w:keepNext w:val="0"/>
        <w:keepLines w:val="0"/>
        <w:widowControl/>
        <w:suppressLineNumbers w:val="0"/>
        <w:spacing w:line="360" w:lineRule="auto"/>
        <w:jc w:val="left"/>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m</w:t>
      </w:r>
      <w:r>
        <w:rPr>
          <w:rFonts w:hint="default" w:ascii="Times New Roman" w:hAnsi="Times New Roman" w:cs="Times New Roman"/>
          <w:bCs w:val="0"/>
          <w:i w:val="0"/>
          <w:sz w:val="26"/>
          <w:szCs w:val="26"/>
          <w:vertAlign w:val="subscript"/>
          <w:lang w:val="vi-VN"/>
        </w:rPr>
        <w:t>total</w:t>
      </w:r>
      <w:r>
        <w:rPr>
          <w:rFonts w:hint="default" w:ascii="Times New Roman" w:hAnsi="Times New Roman" w:cs="Times New Roman"/>
          <w:bCs w:val="0"/>
          <w:i w:val="0"/>
          <w:sz w:val="26"/>
          <w:szCs w:val="26"/>
          <w:vertAlign w:val="baseline"/>
          <w:lang w:val="vi-VN"/>
        </w:rPr>
        <w:t xml:space="preserve"> = m</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superscript"/>
          <w:lang w:val="vi-VN"/>
        </w:rPr>
        <w:t>L</w:t>
      </w:r>
      <w:r>
        <w:rPr>
          <w:rFonts w:hint="default" w:ascii="Times New Roman" w:hAnsi="Times New Roman" w:cs="Times New Roman"/>
          <w:bCs w:val="0"/>
          <w:i w:val="0"/>
          <w:sz w:val="26"/>
          <w:szCs w:val="26"/>
          <w:vertAlign w:val="baseline"/>
          <w:lang w:val="vi-VN"/>
        </w:rPr>
        <w:t xml:space="preserve"> + m</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superscript"/>
          <w:lang w:val="vi-VN"/>
        </w:rPr>
        <w:t>V</w:t>
      </w:r>
      <w:r>
        <w:rPr>
          <w:rFonts w:hint="default" w:ascii="Times New Roman" w:hAnsi="Times New Roman" w:cs="Times New Roman"/>
          <w:bCs w:val="0"/>
          <w:i w:val="0"/>
          <w:sz w:val="26"/>
          <w:szCs w:val="26"/>
          <w:vertAlign w:val="baseline"/>
          <w:lang w:val="vi-VN"/>
        </w:rPr>
        <w:t xml:space="preserve"> </w:t>
      </w:r>
    </w:p>
    <w:p>
      <w:pPr>
        <w:keepNext w:val="0"/>
        <w:keepLines w:val="0"/>
        <w:widowControl/>
        <w:suppressLineNumbers w:val="0"/>
        <w:spacing w:line="360" w:lineRule="auto"/>
        <w:ind w:firstLine="280"/>
        <w:jc w:val="left"/>
        <w:rPr>
          <w:rFonts w:hint="default" w:ascii="Times New Roman" w:hAnsi="Times New Roman" w:cs="Times New Roman"/>
          <w:bCs w:val="0"/>
          <w:i w:val="0"/>
          <w:sz w:val="26"/>
          <w:szCs w:val="26"/>
          <w:vertAlign w:val="subscript"/>
          <w:lang w:val="vi-VN"/>
        </w:rPr>
      </w:pPr>
      <w:r>
        <w:rPr>
          <w:rFonts w:hint="default" w:ascii="Times New Roman" w:hAnsi="Times New Roman" w:cs="Times New Roman"/>
          <w:bCs w:val="0"/>
          <w:i w:val="0"/>
          <w:sz w:val="26"/>
          <w:szCs w:val="26"/>
          <w:vertAlign w:val="baseline"/>
          <w:lang w:val="vi-VN"/>
        </w:rPr>
        <w:t>m</w:t>
      </w:r>
      <w:r>
        <w:rPr>
          <w:rFonts w:hint="default" w:ascii="Times New Roman" w:hAnsi="Times New Roman" w:cs="Times New Roman"/>
          <w:bCs w:val="0"/>
          <w:i w:val="0"/>
          <w:sz w:val="26"/>
          <w:szCs w:val="26"/>
          <w:vertAlign w:val="subscript"/>
          <w:lang w:val="vi-VN"/>
        </w:rPr>
        <w:t>A</w:t>
      </w:r>
      <w:r>
        <w:rPr>
          <w:rFonts w:hint="default" w:ascii="Times New Roman" w:hAnsi="Times New Roman" w:cs="Times New Roman"/>
          <w:bCs w:val="0"/>
          <w:i w:val="0"/>
          <w:sz w:val="26"/>
          <w:szCs w:val="26"/>
          <w:vertAlign w:val="baseline"/>
          <w:lang w:val="vi-VN"/>
        </w:rPr>
        <w:t xml:space="preserve"> = ξ</w:t>
      </w:r>
      <w:r>
        <w:rPr>
          <w:rFonts w:hint="default" w:ascii="Times New Roman" w:hAnsi="Times New Roman" w:cs="Times New Roman"/>
          <w:bCs w:val="0"/>
          <w:i w:val="0"/>
          <w:sz w:val="26"/>
          <w:szCs w:val="26"/>
          <w:vertAlign w:val="subscript"/>
          <w:lang w:val="vi-VN"/>
        </w:rPr>
        <w:t xml:space="preserve">2 </w:t>
      </w:r>
      <w:r>
        <w:rPr>
          <w:rFonts w:hint="default" w:ascii="Times New Roman" w:hAnsi="Times New Roman" w:cs="Times New Roman"/>
          <w:bCs w:val="0"/>
          <w:i w:val="0"/>
          <w:sz w:val="26"/>
          <w:szCs w:val="26"/>
          <w:vertAlign w:val="baseline"/>
          <w:lang w:val="vi-VN"/>
        </w:rPr>
        <w:t xml:space="preserve"> L m</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w:t>
      </w:r>
      <w:r>
        <w:rPr>
          <w:rFonts w:hint="default" w:ascii="Times New Roman" w:hAnsi="Times New Roman" w:cs="Times New Roman"/>
          <w:bCs w:val="0"/>
          <w:i w:val="0"/>
          <w:sz w:val="26"/>
          <w:szCs w:val="26"/>
          <w:vertAlign w:val="superscript"/>
          <w:lang w:val="vi-VN"/>
        </w:rPr>
        <w:t>L</w:t>
      </w:r>
      <w:r>
        <w:rPr>
          <w:rFonts w:hint="default" w:ascii="Times New Roman" w:hAnsi="Times New Roman" w:cs="Times New Roman"/>
          <w:bCs w:val="0"/>
          <w:i w:val="0"/>
          <w:sz w:val="26"/>
          <w:szCs w:val="26"/>
          <w:vertAlign w:val="baseline"/>
          <w:lang w:val="vi-VN"/>
        </w:rPr>
        <w:t xml:space="preserve"> + ξ</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w:t>
      </w:r>
      <w:r>
        <w:rPr>
          <w:rFonts w:hint="default" w:ascii="Times New Roman" w:hAnsi="Times New Roman" w:cs="Times New Roman"/>
          <w:bCs w:val="0"/>
          <w:i w:val="0"/>
          <w:sz w:val="26"/>
          <w:szCs w:val="26"/>
          <w:vertAlign w:val="superscript"/>
          <w:lang w:val="vi-VN"/>
        </w:rPr>
        <w:t>V</w:t>
      </w:r>
      <w:r>
        <w:rPr>
          <w:rFonts w:hint="default" w:ascii="Times New Roman" w:hAnsi="Times New Roman" w:cs="Times New Roman"/>
          <w:bCs w:val="0"/>
          <w:i w:val="0"/>
          <w:sz w:val="26"/>
          <w:szCs w:val="26"/>
          <w:vertAlign w:val="baseline"/>
          <w:lang w:val="vi-VN"/>
        </w:rPr>
        <w:t xml:space="preserve"> m</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superscript"/>
          <w:lang w:val="vi-VN"/>
        </w:rPr>
        <w:t>V</w:t>
      </w:r>
      <w:r>
        <w:rPr>
          <w:rFonts w:hint="default" w:ascii="Times New Roman" w:hAnsi="Times New Roman" w:cs="Times New Roman"/>
          <w:bCs w:val="0"/>
          <w:i w:val="0"/>
          <w:sz w:val="26"/>
          <w:szCs w:val="26"/>
          <w:vertAlign w:val="baseline"/>
          <w:lang w:val="vi-VN"/>
        </w:rPr>
        <w:t xml:space="preserve"> = ξ</w:t>
      </w:r>
      <w:r>
        <w:rPr>
          <w:rFonts w:hint="default" w:ascii="Times New Roman" w:hAnsi="Times New Roman" w:cs="Times New Roman"/>
          <w:bCs w:val="0"/>
          <w:i w:val="0"/>
          <w:sz w:val="26"/>
          <w:szCs w:val="26"/>
          <w:vertAlign w:val="subscript"/>
          <w:lang w:val="vi-VN"/>
        </w:rPr>
        <w:t>1</w:t>
      </w:r>
      <w:r>
        <w:rPr>
          <w:rFonts w:hint="default" w:ascii="Times New Roman" w:hAnsi="Times New Roman" w:cs="Times New Roman"/>
          <w:bCs w:val="0"/>
          <w:i w:val="0"/>
          <w:sz w:val="26"/>
          <w:szCs w:val="26"/>
          <w:vertAlign w:val="baseline"/>
          <w:lang w:val="vi-VN"/>
        </w:rPr>
        <w:t xml:space="preserve"> m</w:t>
      </w:r>
      <w:r>
        <w:rPr>
          <w:rFonts w:hint="default" w:ascii="Times New Roman" w:hAnsi="Times New Roman" w:cs="Times New Roman"/>
          <w:bCs w:val="0"/>
          <w:i w:val="0"/>
          <w:sz w:val="26"/>
          <w:szCs w:val="26"/>
          <w:vertAlign w:val="subscript"/>
          <w:lang w:val="vi-VN"/>
        </w:rPr>
        <w:t>total</w:t>
      </w:r>
    </w:p>
    <w:p>
      <w:pPr>
        <w:keepNext w:val="0"/>
        <w:keepLines w:val="0"/>
        <w:widowControl/>
        <w:suppressLineNumbers w:val="0"/>
        <w:spacing w:line="360" w:lineRule="auto"/>
        <w:ind w:firstLine="280"/>
        <w:jc w:val="left"/>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Trong đó  m</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w:t>
      </w:r>
      <w:r>
        <w:rPr>
          <w:rFonts w:hint="default" w:ascii="Times New Roman" w:hAnsi="Times New Roman" w:cs="Times New Roman"/>
          <w:bCs w:val="0"/>
          <w:i w:val="0"/>
          <w:sz w:val="26"/>
          <w:szCs w:val="26"/>
          <w:vertAlign w:val="superscript"/>
          <w:lang w:val="vi-VN"/>
        </w:rPr>
        <w:t>L</w:t>
      </w:r>
      <w:r>
        <w:rPr>
          <w:rFonts w:hint="default" w:ascii="Times New Roman" w:hAnsi="Times New Roman" w:cs="Times New Roman"/>
          <w:bCs w:val="0"/>
          <w:i w:val="0"/>
          <w:sz w:val="26"/>
          <w:szCs w:val="26"/>
          <w:vertAlign w:val="baseline"/>
          <w:lang w:val="vi-VN"/>
        </w:rPr>
        <w:t xml:space="preserve"> và m</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superscript"/>
          <w:lang w:val="vi-VN"/>
        </w:rPr>
        <w:t xml:space="preserve">V </w:t>
      </w:r>
      <w:r>
        <w:rPr>
          <w:rFonts w:hint="default" w:ascii="Times New Roman" w:hAnsi="Times New Roman" w:cs="Times New Roman"/>
          <w:bCs w:val="0"/>
          <w:i w:val="0"/>
          <w:sz w:val="26"/>
          <w:szCs w:val="26"/>
          <w:vertAlign w:val="baseline"/>
          <w:lang w:val="vi-VN"/>
        </w:rPr>
        <w:t xml:space="preserve"> là khối lượng chất lỏng và hơi ở trạng thái 2 tương ứng.</w:t>
      </w:r>
    </w:p>
    <w:p>
      <w:pPr>
        <w:keepNext w:val="0"/>
        <w:keepLines w:val="0"/>
        <w:widowControl/>
        <w:suppressLineNumbers w:val="0"/>
        <w:spacing w:line="360" w:lineRule="auto"/>
        <w:jc w:val="left"/>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Từ các phương trình trên , có thể dễ dàng chỉ ra rằng:</w:t>
      </w:r>
    </w:p>
    <w:p>
      <w:pPr>
        <w:keepNext w:val="0"/>
        <w:keepLines w:val="0"/>
        <w:widowControl/>
        <w:suppressLineNumbers w:val="0"/>
        <w:spacing w:line="360" w:lineRule="auto"/>
        <w:jc w:val="left"/>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w:t>
      </w:r>
      <m:oMath>
        <m:f>
          <m:fPr>
            <m:ctrlPr>
              <w:rPr>
                <w:rFonts w:ascii="Cambria Math" w:hAnsi="Cambria Math" w:cs="Times New Roman"/>
                <w:bCs w:val="0"/>
                <w:i/>
                <w:sz w:val="26"/>
                <w:szCs w:val="26"/>
                <w:vertAlign w:val="baseline"/>
                <w:lang w:val="vi-VN"/>
              </w:rPr>
            </m:ctrlPr>
          </m:fPr>
          <m:num>
            <m:r>
              <m:rPr/>
              <w:rPr>
                <w:rFonts w:hint="default" w:ascii="Cambria Math" w:hAnsi="Cambria Math" w:cs="Times New Roman"/>
                <w:sz w:val="26"/>
                <w:szCs w:val="26"/>
                <w:vertAlign w:val="baseline"/>
                <w:lang w:val="vi-VN"/>
              </w:rPr>
              <m:t>m2L</m:t>
            </m:r>
            <m:ctrlPr>
              <w:rPr>
                <w:rFonts w:ascii="Cambria Math" w:hAnsi="Cambria Math" w:cs="Times New Roman"/>
                <w:bCs w:val="0"/>
                <w:i/>
                <w:sz w:val="26"/>
                <w:szCs w:val="26"/>
                <w:vertAlign w:val="baseline"/>
                <w:lang w:val="vi-VN"/>
              </w:rPr>
            </m:ctrlPr>
          </m:num>
          <m:den>
            <m:r>
              <m:rPr/>
              <w:rPr>
                <w:rFonts w:hint="default" w:ascii="Cambria Math" w:hAnsi="Cambria Math" w:cs="Times New Roman"/>
                <w:sz w:val="26"/>
                <w:szCs w:val="26"/>
                <w:vertAlign w:val="baseline"/>
                <w:lang w:val="vi-VN"/>
              </w:rPr>
              <m:t>m2V</m:t>
            </m:r>
            <m:ctrlPr>
              <w:rPr>
                <w:rFonts w:ascii="Cambria Math" w:hAnsi="Cambria Math" w:cs="Times New Roman"/>
                <w:bCs w:val="0"/>
                <w:i/>
                <w:sz w:val="26"/>
                <w:szCs w:val="26"/>
                <w:vertAlign w:val="baseline"/>
                <w:lang w:val="vi-VN"/>
              </w:rPr>
            </m:ctrlPr>
          </m:den>
        </m:f>
      </m:oMath>
      <w:r>
        <w:rPr>
          <w:rFonts w:hint="default" w:hAnsi="Cambria Math" w:cs="Times New Roman"/>
          <w:bCs w:val="0"/>
          <w:i w:val="0"/>
          <w:sz w:val="26"/>
          <w:szCs w:val="26"/>
          <w:vertAlign w:val="baseline"/>
          <w:lang w:val="vi-VN"/>
        </w:rPr>
        <w:t>= (</w:t>
      </w:r>
      <m:oMath>
        <m:f>
          <m:fPr>
            <m:ctrlPr>
              <w:rPr>
                <w:rFonts w:ascii="Cambria Math" w:hAnsi="Cambria Math" w:cs="Times New Roman"/>
                <w:bCs w:val="0"/>
                <w:i/>
                <w:sz w:val="26"/>
                <w:szCs w:val="26"/>
                <w:vertAlign w:val="baseline"/>
                <w:lang w:val="vi-VN"/>
              </w:rPr>
            </m:ctrlPr>
          </m:fPr>
          <m:num>
            <m:r>
              <m:rPr>
                <m:sty m:val="p"/>
              </m:rPr>
              <w:rPr>
                <w:rFonts w:hint="default" w:ascii="Times New Roman" w:hAnsi="Times New Roman" w:cs="Times New Roman"/>
                <w:sz w:val="26"/>
                <w:szCs w:val="26"/>
                <w:vertAlign w:val="baseline"/>
                <w:lang w:val="vi-VN"/>
              </w:rPr>
              <m:t>ξ</m:t>
            </m:r>
            <m:r>
              <m:rPr>
                <m:sty m:val="p"/>
              </m:rPr>
              <w:rPr>
                <w:rFonts w:hint="default" w:ascii="Cambria Math" w:hAnsi="Cambria Math" w:cs="Times New Roman"/>
                <w:sz w:val="26"/>
                <w:szCs w:val="26"/>
                <w:vertAlign w:val="baseline"/>
                <w:lang w:val="vi-VN"/>
              </w:rPr>
              <m:t>2V −</m:t>
            </m:r>
            <m:r>
              <m:rPr>
                <m:sty m:val="p"/>
              </m:rPr>
              <w:rPr>
                <w:rFonts w:hint="default" w:ascii="Times New Roman" w:hAnsi="Times New Roman" w:cs="Times New Roman"/>
                <w:sz w:val="26"/>
                <w:szCs w:val="26"/>
                <w:vertAlign w:val="baseline"/>
                <w:lang w:val="vi-VN"/>
              </w:rPr>
              <m:t>ξ</m:t>
            </m:r>
            <m:r>
              <m:rPr>
                <m:sty m:val="p"/>
              </m:rPr>
              <w:rPr>
                <w:rFonts w:hint="default" w:ascii="Cambria Math" w:hAnsi="Cambria Math" w:cs="Times New Roman"/>
                <w:sz w:val="26"/>
                <w:szCs w:val="26"/>
                <w:vertAlign w:val="baseline"/>
                <w:lang w:val="vi-VN"/>
              </w:rPr>
              <m:t>1</m:t>
            </m:r>
            <m:ctrlPr>
              <w:rPr>
                <w:rFonts w:ascii="Cambria Math" w:hAnsi="Cambria Math" w:cs="Times New Roman"/>
                <w:bCs w:val="0"/>
                <w:i/>
                <w:sz w:val="26"/>
                <w:szCs w:val="26"/>
                <w:vertAlign w:val="baseline"/>
                <w:lang w:val="vi-VN"/>
              </w:rPr>
            </m:ctrlPr>
          </m:num>
          <m:den>
            <m:r>
              <m:rPr>
                <m:sty m:val="p"/>
              </m:rPr>
              <w:rPr>
                <w:rFonts w:hint="default" w:ascii="Times New Roman" w:hAnsi="Times New Roman" w:cs="Times New Roman"/>
                <w:sz w:val="26"/>
                <w:szCs w:val="26"/>
                <w:vertAlign w:val="baseline"/>
                <w:lang w:val="vi-VN"/>
              </w:rPr>
              <m:t>ξ</m:t>
            </m:r>
            <m:r>
              <m:rPr>
                <m:sty m:val="p"/>
              </m:rPr>
              <w:rPr>
                <w:rFonts w:hint="default" w:ascii="Cambria Math" w:hAnsi="Cambria Math" w:cs="Times New Roman"/>
                <w:sz w:val="26"/>
                <w:szCs w:val="26"/>
                <w:vertAlign w:val="baseline"/>
                <w:lang w:val="vi-VN"/>
              </w:rPr>
              <m:t>1 −</m:t>
            </m:r>
            <m:r>
              <m:rPr>
                <m:sty m:val="p"/>
              </m:rPr>
              <w:rPr>
                <w:rFonts w:hint="default" w:ascii="Times New Roman" w:hAnsi="Times New Roman" w:cs="Times New Roman"/>
                <w:sz w:val="26"/>
                <w:szCs w:val="26"/>
                <w:vertAlign w:val="baseline"/>
                <w:lang w:val="vi-VN"/>
              </w:rPr>
              <m:t>ξ</m:t>
            </m:r>
            <m:r>
              <m:rPr>
                <m:sty m:val="p"/>
              </m:rPr>
              <w:rPr>
                <w:rFonts w:hint="default" w:ascii="Cambria Math" w:hAnsi="Cambria Math" w:cs="Times New Roman"/>
                <w:sz w:val="26"/>
                <w:szCs w:val="26"/>
                <w:vertAlign w:val="baseline"/>
                <w:lang w:val="vi-VN"/>
              </w:rPr>
              <m:t xml:space="preserve">2L </m:t>
            </m:r>
            <m:ctrlPr>
              <w:rPr>
                <w:rFonts w:ascii="Cambria Math" w:hAnsi="Cambria Math" w:cs="Times New Roman"/>
                <w:bCs w:val="0"/>
                <w:i/>
                <w:sz w:val="26"/>
                <w:szCs w:val="26"/>
                <w:vertAlign w:val="baseline"/>
                <w:lang w:val="vi-VN"/>
              </w:rPr>
            </m:ctrlPr>
          </m:den>
        </m:f>
      </m:oMath>
      <w:r>
        <w:rPr>
          <w:rFonts w:hint="default" w:hAnsi="Cambria Math" w:cs="Times New Roman"/>
          <w:bCs w:val="0"/>
          <w:i w:val="0"/>
          <w:sz w:val="26"/>
          <w:szCs w:val="26"/>
          <w:vertAlign w:val="baseline"/>
          <w:lang w:val="vi-VN"/>
        </w:rPr>
        <w:t xml:space="preserve"> )  Hoặc m</w:t>
      </w:r>
      <w:r>
        <w:rPr>
          <w:rFonts w:hint="default" w:hAnsi="Cambria Math" w:cs="Times New Roman"/>
          <w:bCs w:val="0"/>
          <w:i w:val="0"/>
          <w:sz w:val="26"/>
          <w:szCs w:val="26"/>
          <w:vertAlign w:val="subscript"/>
          <w:lang w:val="vi-VN"/>
        </w:rPr>
        <w:t>2</w:t>
      </w:r>
      <w:r>
        <w:rPr>
          <w:rFonts w:hint="default" w:hAnsi="Cambria Math" w:cs="Times New Roman"/>
          <w:bCs w:val="0"/>
          <w:i w:val="0"/>
          <w:sz w:val="26"/>
          <w:szCs w:val="26"/>
          <w:vertAlign w:val="superscript"/>
          <w:lang w:val="vi-VN"/>
        </w:rPr>
        <w:t>L</w:t>
      </w:r>
      <w:r>
        <w:rPr>
          <w:rFonts w:hint="default" w:hAnsi="Cambria Math" w:cs="Times New Roman"/>
          <w:bCs w:val="0"/>
          <w:i w:val="0"/>
          <w:sz w:val="26"/>
          <w:szCs w:val="26"/>
          <w:vertAlign w:val="baseline"/>
          <w:lang w:val="vi-VN"/>
        </w:rPr>
        <w:t xml:space="preserve"> ( </w:t>
      </w:r>
      <w:r>
        <w:rPr>
          <w:rFonts w:hint="default" w:ascii="Times New Roman" w:hAnsi="Times New Roman" w:cs="Times New Roman"/>
          <w:bCs w:val="0"/>
          <w:i w:val="0"/>
          <w:sz w:val="26"/>
          <w:szCs w:val="26"/>
          <w:vertAlign w:val="baseline"/>
          <w:lang w:val="vi-VN"/>
        </w:rPr>
        <w:t>ξ</w:t>
      </w:r>
      <w:r>
        <w:rPr>
          <w:rFonts w:hint="default" w:ascii="Times New Roman" w:hAnsi="Times New Roman" w:cs="Times New Roman"/>
          <w:bCs w:val="0"/>
          <w:i w:val="0"/>
          <w:sz w:val="26"/>
          <w:szCs w:val="26"/>
          <w:vertAlign w:val="subscript"/>
          <w:lang w:val="vi-VN"/>
        </w:rPr>
        <w:t>1</w:t>
      </w:r>
      <w:r>
        <w:rPr>
          <w:rFonts w:hint="default" w:ascii="Times New Roman" w:hAnsi="Times New Roman" w:cs="Times New Roman"/>
          <w:bCs w:val="0"/>
          <w:i w:val="0"/>
          <w:sz w:val="26"/>
          <w:szCs w:val="26"/>
          <w:vertAlign w:val="baseline"/>
          <w:lang w:val="vi-VN"/>
        </w:rPr>
        <w:t xml:space="preserve"> - ξ</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superscript"/>
          <w:lang w:val="vi-VN"/>
        </w:rPr>
        <w:t>L</w:t>
      </w:r>
      <w:r>
        <w:rPr>
          <w:rFonts w:hint="default" w:ascii="Times New Roman" w:hAnsi="Times New Roman" w:cs="Times New Roman"/>
          <w:bCs w:val="0"/>
          <w:i w:val="0"/>
          <w:sz w:val="26"/>
          <w:szCs w:val="26"/>
          <w:vertAlign w:val="baseline"/>
          <w:lang w:val="vi-VN"/>
        </w:rPr>
        <w:t xml:space="preserve"> )= m</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superscript"/>
          <w:lang w:val="vi-VN"/>
        </w:rPr>
        <w:t>V</w:t>
      </w:r>
      <w:r>
        <w:rPr>
          <w:rFonts w:hint="default" w:ascii="Times New Roman" w:hAnsi="Times New Roman" w:cs="Times New Roman"/>
          <w:bCs w:val="0"/>
          <w:i w:val="0"/>
          <w:sz w:val="26"/>
          <w:szCs w:val="26"/>
          <w:vertAlign w:val="baseline"/>
          <w:lang w:val="vi-VN"/>
        </w:rPr>
        <w:t xml:space="preserve"> ( ξ</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superscript"/>
          <w:lang w:val="vi-VN"/>
        </w:rPr>
        <w:t>V</w:t>
      </w:r>
      <w:r>
        <w:rPr>
          <w:rFonts w:hint="default" w:ascii="Times New Roman" w:hAnsi="Times New Roman" w:cs="Times New Roman"/>
          <w:bCs w:val="0"/>
          <w:i w:val="0"/>
          <w:sz w:val="26"/>
          <w:szCs w:val="26"/>
          <w:vertAlign w:val="baseline"/>
          <w:lang w:val="vi-VN"/>
        </w:rPr>
        <w:t xml:space="preserve"> - ξ</w:t>
      </w:r>
      <w:r>
        <w:rPr>
          <w:rFonts w:hint="default" w:ascii="Times New Roman" w:hAnsi="Times New Roman" w:cs="Times New Roman"/>
          <w:bCs w:val="0"/>
          <w:i w:val="0"/>
          <w:sz w:val="26"/>
          <w:szCs w:val="26"/>
          <w:vertAlign w:val="subscript"/>
          <w:lang w:val="vi-VN"/>
        </w:rPr>
        <w:t>1</w:t>
      </w:r>
      <w:r>
        <w:rPr>
          <w:rFonts w:hint="default" w:ascii="Times New Roman" w:hAnsi="Times New Roman" w:cs="Times New Roman"/>
          <w:bCs w:val="0"/>
          <w:i w:val="0"/>
          <w:sz w:val="26"/>
          <w:szCs w:val="26"/>
          <w:vertAlign w:val="baseline"/>
          <w:lang w:val="vi-VN"/>
        </w:rPr>
        <w:t xml:space="preserve"> )</w:t>
      </w:r>
    </w:p>
    <w:p>
      <w:pPr>
        <w:keepNext w:val="0"/>
        <w:keepLines w:val="0"/>
        <w:widowControl/>
        <w:suppressLineNumbers w:val="0"/>
        <w:spacing w:line="360" w:lineRule="auto"/>
        <w:jc w:val="left"/>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Phương trình trên được gọi là quy tắc trộn hoặc quy tắc đòn bẩy cho nhị phân hỗn hợp như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-H</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O. Nó ngụ ý rằng phần chất lỏng và hơi trong hỗn hợp 2 pha tỷ lệ nghịch với khoảng cách giữa hỗn hợp điều kiện 2 và trạng thái chất lỏng và hơi bão hòa 2</w:t>
      </w:r>
      <w:r>
        <w:rPr>
          <w:rFonts w:hint="default" w:ascii="Times New Roman" w:hAnsi="Times New Roman" w:cs="Times New Roman"/>
          <w:bCs w:val="0"/>
          <w:i w:val="0"/>
          <w:sz w:val="26"/>
          <w:szCs w:val="26"/>
          <w:vertAlign w:val="superscript"/>
          <w:lang w:val="vi-VN"/>
        </w:rPr>
        <w:t>L</w:t>
      </w:r>
      <w:r>
        <w:rPr>
          <w:rFonts w:hint="default" w:ascii="Times New Roman" w:hAnsi="Times New Roman" w:cs="Times New Roman"/>
          <w:bCs w:val="0"/>
          <w:i w:val="0"/>
          <w:sz w:val="26"/>
          <w:szCs w:val="26"/>
          <w:vertAlign w:val="baseline"/>
          <w:lang w:val="vi-VN"/>
        </w:rPr>
        <w:t xml:space="preserve"> và 2</w:t>
      </w:r>
      <w:r>
        <w:rPr>
          <w:rFonts w:hint="default" w:ascii="Times New Roman" w:hAnsi="Times New Roman" w:cs="Times New Roman"/>
          <w:bCs w:val="0"/>
          <w:i w:val="0"/>
          <w:sz w:val="26"/>
          <w:szCs w:val="26"/>
          <w:vertAlign w:val="superscript"/>
          <w:lang w:val="vi-VN"/>
        </w:rPr>
        <w:t>V</w:t>
      </w:r>
      <w:r>
        <w:rPr>
          <w:rFonts w:hint="default" w:ascii="Times New Roman" w:hAnsi="Times New Roman" w:cs="Times New Roman"/>
          <w:bCs w:val="0"/>
          <w:i w:val="0"/>
          <w:sz w:val="26"/>
          <w:szCs w:val="26"/>
          <w:vertAlign w:val="baseline"/>
          <w:lang w:val="vi-VN"/>
        </w:rPr>
        <w:t xml:space="preserve"> , tương ứng.</w:t>
      </w:r>
    </w:p>
    <w:p>
      <w:pPr>
        <w:keepNext w:val="0"/>
        <w:keepLines w:val="0"/>
        <w:widowControl/>
        <w:suppressLineNumbers w:val="0"/>
        <w:spacing w:line="360" w:lineRule="auto"/>
        <w:jc w:val="left"/>
        <w:outlineLvl w:val="0"/>
        <w:rPr>
          <w:rFonts w:hint="default" w:ascii="Times New Roman" w:hAnsi="Times New Roman" w:cs="Times New Roman"/>
          <w:b/>
          <w:bCs/>
          <w:i w:val="0"/>
          <w:sz w:val="28"/>
          <w:szCs w:val="28"/>
          <w:vertAlign w:val="baseline"/>
          <w:lang w:val="vi-VN"/>
        </w:rPr>
      </w:pPr>
      <w:bookmarkStart w:id="6" w:name="_Toc9518"/>
      <w:r>
        <w:rPr>
          <w:rFonts w:hint="default" w:ascii="Times New Roman" w:hAnsi="Times New Roman" w:cs="Times New Roman"/>
          <w:b/>
          <w:bCs/>
          <w:i w:val="0"/>
          <w:sz w:val="28"/>
          <w:szCs w:val="28"/>
          <w:vertAlign w:val="baseline"/>
          <w:lang w:val="vi-VN"/>
        </w:rPr>
        <w:t>2.5 Entanpy hỗn hợp  NH</w:t>
      </w:r>
      <w:r>
        <w:rPr>
          <w:rFonts w:hint="default" w:ascii="Times New Roman" w:hAnsi="Times New Roman" w:cs="Times New Roman"/>
          <w:b/>
          <w:bCs/>
          <w:i w:val="0"/>
          <w:sz w:val="28"/>
          <w:szCs w:val="28"/>
          <w:vertAlign w:val="subscript"/>
          <w:lang w:val="vi-VN"/>
        </w:rPr>
        <w:t>3</w:t>
      </w:r>
      <w:r>
        <w:rPr>
          <w:rFonts w:hint="default" w:ascii="Times New Roman" w:hAnsi="Times New Roman" w:cs="Times New Roman"/>
          <w:b/>
          <w:bCs/>
          <w:i w:val="0"/>
          <w:sz w:val="28"/>
          <w:szCs w:val="28"/>
          <w:vertAlign w:val="baseline"/>
          <w:lang w:val="vi-VN"/>
        </w:rPr>
        <w:t xml:space="preserve"> -H</w:t>
      </w:r>
      <w:r>
        <w:rPr>
          <w:rFonts w:hint="default" w:ascii="Times New Roman" w:hAnsi="Times New Roman" w:cs="Times New Roman"/>
          <w:b/>
          <w:bCs/>
          <w:i w:val="0"/>
          <w:sz w:val="28"/>
          <w:szCs w:val="28"/>
          <w:vertAlign w:val="subscript"/>
          <w:lang w:val="vi-VN"/>
        </w:rPr>
        <w:t>2</w:t>
      </w:r>
      <w:r>
        <w:rPr>
          <w:rFonts w:hint="default" w:ascii="Times New Roman" w:hAnsi="Times New Roman" w:cs="Times New Roman"/>
          <w:b/>
          <w:bCs/>
          <w:i w:val="0"/>
          <w:sz w:val="28"/>
          <w:szCs w:val="28"/>
          <w:vertAlign w:val="baseline"/>
          <w:lang w:val="vi-VN"/>
        </w:rPr>
        <w:t xml:space="preserve"> O</w:t>
      </w:r>
      <w:bookmarkEnd w:id="6"/>
    </w:p>
    <w:p>
      <w:pPr>
        <w:keepNext w:val="0"/>
        <w:keepLines w:val="0"/>
        <w:widowControl/>
        <w:numPr>
          <w:ilvl w:val="0"/>
          <w:numId w:val="14"/>
        </w:numPr>
        <w:suppressLineNumbers w:val="0"/>
        <w:spacing w:line="360" w:lineRule="auto"/>
        <w:ind w:left="420" w:leftChars="0" w:hanging="420" w:firstLineChars="0"/>
        <w:jc w:val="left"/>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Pha lỏng</w:t>
      </w:r>
    </w:p>
    <w:p>
      <w:pPr>
        <w:keepNext w:val="0"/>
        <w:keepLines w:val="0"/>
        <w:widowControl/>
        <w:numPr>
          <w:ilvl w:val="0"/>
          <w:numId w:val="0"/>
        </w:numPr>
        <w:suppressLineNumbers w:val="0"/>
        <w:spacing w:line="360" w:lineRule="auto"/>
        <w:ind w:leftChars="0"/>
        <w:jc w:val="left"/>
        <w:rPr>
          <w:rFonts w:hint="default" w:hAnsi="Cambria Math" w:cs="Times New Roman"/>
          <w:b w:val="0"/>
          <w:bCs w:val="0"/>
          <w:i w:val="0"/>
          <w:sz w:val="26"/>
          <w:szCs w:val="26"/>
          <w:vertAlign w:val="subscript"/>
          <w:lang w:val="vi-VN"/>
        </w:rPr>
      </w:pPr>
      <w:r>
        <w:rPr>
          <w:rFonts w:hint="default" w:ascii="Times New Roman" w:hAnsi="Times New Roman" w:cs="Times New Roman"/>
          <w:bCs w:val="0"/>
          <w:i w:val="0"/>
          <w:sz w:val="28"/>
          <w:szCs w:val="28"/>
          <w:vertAlign w:val="baseline"/>
          <w:lang w:val="vi-VN"/>
        </w:rPr>
        <w:t xml:space="preserve">     </w:t>
      </w:r>
      <w:r>
        <w:rPr>
          <w:rFonts w:hint="default" w:ascii="Times New Roman" w:hAnsi="Times New Roman" w:cs="Times New Roman"/>
          <w:b w:val="0"/>
          <w:bCs w:val="0"/>
          <w:i w:val="0"/>
          <w:sz w:val="26"/>
          <w:szCs w:val="26"/>
          <w:vertAlign w:val="baseline"/>
          <w:lang w:val="vi-VN"/>
        </w:rPr>
        <w:t>Entanpy của dung dịch  NH</w:t>
      </w:r>
      <w:r>
        <w:rPr>
          <w:rFonts w:hint="default" w:ascii="Times New Roman" w:hAnsi="Times New Roman" w:cs="Times New Roman"/>
          <w:b w:val="0"/>
          <w:bCs w:val="0"/>
          <w:i w:val="0"/>
          <w:sz w:val="26"/>
          <w:szCs w:val="26"/>
          <w:vertAlign w:val="subscript"/>
          <w:lang w:val="vi-VN"/>
        </w:rPr>
        <w:t>3</w:t>
      </w:r>
      <w:r>
        <w:rPr>
          <w:rFonts w:hint="default" w:ascii="Times New Roman" w:hAnsi="Times New Roman" w:cs="Times New Roman"/>
          <w:b w:val="0"/>
          <w:bCs w:val="0"/>
          <w:i w:val="0"/>
          <w:sz w:val="26"/>
          <w:szCs w:val="26"/>
          <w:vertAlign w:val="baseline"/>
          <w:lang w:val="vi-VN"/>
        </w:rPr>
        <w:t xml:space="preserve"> -H</w:t>
      </w:r>
      <w:r>
        <w:rPr>
          <w:rFonts w:hint="default" w:ascii="Times New Roman" w:hAnsi="Times New Roman" w:cs="Times New Roman"/>
          <w:b w:val="0"/>
          <w:bCs w:val="0"/>
          <w:i w:val="0"/>
          <w:sz w:val="26"/>
          <w:szCs w:val="26"/>
          <w:vertAlign w:val="subscript"/>
          <w:lang w:val="vi-VN"/>
        </w:rPr>
        <w:t>2</w:t>
      </w:r>
      <w:r>
        <w:rPr>
          <w:rFonts w:hint="default" w:ascii="Times New Roman" w:hAnsi="Times New Roman" w:cs="Times New Roman"/>
          <w:b w:val="0"/>
          <w:bCs w:val="0"/>
          <w:i w:val="0"/>
          <w:sz w:val="26"/>
          <w:szCs w:val="26"/>
          <w:vertAlign w:val="baseline"/>
          <w:lang w:val="vi-VN"/>
        </w:rPr>
        <w:t xml:space="preserve"> O trong pha lỏng, h</w:t>
      </w:r>
      <w:r>
        <w:rPr>
          <w:rFonts w:hint="default" w:ascii="Times New Roman" w:hAnsi="Times New Roman" w:cs="Times New Roman"/>
          <w:b w:val="0"/>
          <w:bCs w:val="0"/>
          <w:i w:val="0"/>
          <w:sz w:val="26"/>
          <w:szCs w:val="26"/>
          <w:vertAlign w:val="superscript"/>
          <w:lang w:val="vi-VN"/>
        </w:rPr>
        <w:t>L</w:t>
      </w:r>
      <w:r>
        <w:rPr>
          <w:rFonts w:hint="default" w:ascii="Times New Roman" w:hAnsi="Times New Roman" w:cs="Times New Roman"/>
          <w:b w:val="0"/>
          <w:bCs w:val="0"/>
          <w:i w:val="0"/>
          <w:sz w:val="26"/>
          <w:szCs w:val="26"/>
          <w:vertAlign w:val="baseline"/>
          <w:lang w:val="vi-VN"/>
        </w:rPr>
        <w:t xml:space="preserve"> được tính bằng cách tương tự như các dung dịch LiBr-H</w:t>
      </w:r>
      <w:r>
        <w:rPr>
          <w:rFonts w:hint="default" w:ascii="Times New Roman" w:hAnsi="Times New Roman" w:cs="Times New Roman"/>
          <w:b w:val="0"/>
          <w:bCs w:val="0"/>
          <w:i w:val="0"/>
          <w:sz w:val="26"/>
          <w:szCs w:val="26"/>
          <w:vertAlign w:val="subscript"/>
          <w:lang w:val="vi-VN"/>
        </w:rPr>
        <w:t>2</w:t>
      </w:r>
      <w:r>
        <w:rPr>
          <w:rFonts w:hint="default" w:ascii="Times New Roman" w:hAnsi="Times New Roman" w:cs="Times New Roman"/>
          <w:b w:val="0"/>
          <w:bCs w:val="0"/>
          <w:i w:val="0"/>
          <w:sz w:val="26"/>
          <w:szCs w:val="26"/>
          <w:vertAlign w:val="baseline"/>
          <w:lang w:val="vi-VN"/>
        </w:rPr>
        <w:t xml:space="preserve"> O , tức là theo phương trình:                                                                h</w:t>
      </w:r>
      <w:r>
        <w:rPr>
          <w:rFonts w:hint="default" w:ascii="Times New Roman" w:hAnsi="Times New Roman" w:cs="Times New Roman"/>
          <w:b w:val="0"/>
          <w:bCs w:val="0"/>
          <w:i w:val="0"/>
          <w:sz w:val="26"/>
          <w:szCs w:val="26"/>
          <w:vertAlign w:val="superscript"/>
          <w:lang w:val="vi-VN"/>
        </w:rPr>
        <w:t>L</w:t>
      </w:r>
      <w:r>
        <w:rPr>
          <w:rFonts w:hint="default" w:ascii="Times New Roman" w:hAnsi="Times New Roman" w:cs="Times New Roman"/>
          <w:b w:val="0"/>
          <w:bCs w:val="0"/>
          <w:i w:val="0"/>
          <w:sz w:val="26"/>
          <w:szCs w:val="26"/>
          <w:vertAlign w:val="baseline"/>
          <w:lang w:val="vi-VN"/>
        </w:rPr>
        <w:t xml:space="preserve"> =  ξ. </w:t>
      </w:r>
      <w:r>
        <w:rPr>
          <w:rFonts w:hint="default" w:ascii="Times New Roman" w:hAnsi="Times New Roman" w:cs="Times New Roman"/>
          <w:b w:val="0"/>
          <w:bCs w:val="0"/>
          <w:i w:val="0"/>
          <w:sz w:val="26"/>
          <w:szCs w:val="26"/>
          <w:vertAlign w:val="superscript"/>
          <w:lang w:val="vi-VN"/>
        </w:rPr>
        <w:t>L</w:t>
      </w:r>
      <w:r>
        <w:rPr>
          <w:rFonts w:hint="default" w:ascii="Times New Roman" w:hAnsi="Times New Roman" w:cs="Times New Roman"/>
          <w:b w:val="0"/>
          <w:bCs w:val="0"/>
          <w:i w:val="0"/>
          <w:sz w:val="26"/>
          <w:szCs w:val="26"/>
          <w:vertAlign w:val="baseline"/>
          <w:lang w:val="vi-VN"/>
        </w:rPr>
        <w:t xml:space="preserve"> h</w:t>
      </w:r>
      <w:r>
        <w:rPr>
          <w:rFonts w:hint="default" w:ascii="Times New Roman" w:hAnsi="Times New Roman" w:cs="Times New Roman"/>
          <w:b w:val="0"/>
          <w:bCs w:val="0"/>
          <w:i w:val="0"/>
          <w:sz w:val="26"/>
          <w:szCs w:val="26"/>
          <w:vertAlign w:val="subscript"/>
          <w:lang w:val="vi-VN"/>
        </w:rPr>
        <w:t xml:space="preserve"> A</w:t>
      </w:r>
      <w:r>
        <w:rPr>
          <w:rFonts w:hint="default" w:ascii="Times New Roman" w:hAnsi="Times New Roman" w:cs="Times New Roman"/>
          <w:b w:val="0"/>
          <w:bCs w:val="0"/>
          <w:i w:val="0"/>
          <w:sz w:val="26"/>
          <w:szCs w:val="26"/>
          <w:vertAlign w:val="superscript"/>
          <w:lang w:val="vi-VN"/>
        </w:rPr>
        <w:t xml:space="preserve"> L </w:t>
      </w:r>
      <w:r>
        <w:rPr>
          <w:rFonts w:hint="default" w:ascii="Times New Roman" w:hAnsi="Times New Roman" w:cs="Times New Roman"/>
          <w:b w:val="0"/>
          <w:bCs w:val="0"/>
          <w:i w:val="0"/>
          <w:sz w:val="26"/>
          <w:szCs w:val="26"/>
          <w:vertAlign w:val="baseline"/>
          <w:lang w:val="vi-VN"/>
        </w:rPr>
        <w:t xml:space="preserve"> + ( 1 -ξ</w:t>
      </w:r>
      <w:r>
        <w:rPr>
          <w:rFonts w:hint="default" w:ascii="Times New Roman" w:hAnsi="Times New Roman" w:cs="Times New Roman"/>
          <w:b w:val="0"/>
          <w:bCs w:val="0"/>
          <w:i w:val="0"/>
          <w:sz w:val="26"/>
          <w:szCs w:val="26"/>
          <w:vertAlign w:val="superscript"/>
          <w:lang w:val="vi-VN"/>
        </w:rPr>
        <w:t>L</w:t>
      </w:r>
      <w:r>
        <w:rPr>
          <w:rFonts w:hint="default" w:ascii="Times New Roman" w:hAnsi="Times New Roman" w:cs="Times New Roman"/>
          <w:b w:val="0"/>
          <w:bCs w:val="0"/>
          <w:i w:val="0"/>
          <w:sz w:val="26"/>
          <w:szCs w:val="26"/>
          <w:vertAlign w:val="baseline"/>
          <w:lang w:val="vi-VN"/>
        </w:rPr>
        <w:t xml:space="preserve"> ) h</w:t>
      </w:r>
      <w:r>
        <w:rPr>
          <w:rFonts w:hint="default" w:ascii="Times New Roman" w:hAnsi="Times New Roman" w:cs="Times New Roman"/>
          <w:b w:val="0"/>
          <w:bCs w:val="0"/>
          <w:i w:val="0"/>
          <w:sz w:val="26"/>
          <w:szCs w:val="26"/>
          <w:vertAlign w:val="subscript"/>
          <w:lang w:val="vi-VN"/>
        </w:rPr>
        <w:t>W</w:t>
      </w:r>
      <w:r>
        <w:rPr>
          <w:rFonts w:hint="default" w:ascii="Times New Roman" w:hAnsi="Times New Roman" w:cs="Times New Roman"/>
          <w:b w:val="0"/>
          <w:bCs w:val="0"/>
          <w:i w:val="0"/>
          <w:sz w:val="26"/>
          <w:szCs w:val="26"/>
          <w:vertAlign w:val="superscript"/>
          <w:lang w:val="vi-VN"/>
        </w:rPr>
        <w:t>L</w:t>
      </w:r>
      <w:r>
        <w:rPr>
          <w:rFonts w:hint="default" w:ascii="Times New Roman" w:hAnsi="Times New Roman" w:cs="Times New Roman"/>
          <w:b w:val="0"/>
          <w:bCs w:val="0"/>
          <w:i w:val="0"/>
          <w:sz w:val="26"/>
          <w:szCs w:val="26"/>
          <w:vertAlign w:val="baseline"/>
          <w:lang w:val="vi-VN"/>
        </w:rPr>
        <w:t xml:space="preserve"> + </w:t>
      </w:r>
      <m:oMath>
        <m:r>
          <m:rPr>
            <m:sty m:val="p"/>
          </m:rPr>
          <w:rPr>
            <w:rFonts w:ascii="Cambria Math" w:hAnsi="Cambria Math" w:cs="Times New Roman"/>
            <w:sz w:val="26"/>
            <w:szCs w:val="26"/>
            <w:vertAlign w:val="baseline"/>
            <w:lang w:val="vi-VN"/>
          </w:rPr>
          <m:t>∆</m:t>
        </m:r>
      </m:oMath>
      <w:r>
        <w:rPr>
          <w:rFonts w:hint="default" w:hAnsi="Cambria Math" w:cs="Times New Roman"/>
          <w:b w:val="0"/>
          <w:bCs w:val="0"/>
          <w:i w:val="0"/>
          <w:sz w:val="26"/>
          <w:szCs w:val="26"/>
          <w:vertAlign w:val="baseline"/>
          <w:lang w:val="vi-VN"/>
        </w:rPr>
        <w:t>h</w:t>
      </w:r>
      <w:r>
        <w:rPr>
          <w:rFonts w:hint="default" w:hAnsi="Cambria Math" w:cs="Times New Roman"/>
          <w:b w:val="0"/>
          <w:bCs w:val="0"/>
          <w:i w:val="0"/>
          <w:sz w:val="26"/>
          <w:szCs w:val="26"/>
          <w:vertAlign w:val="subscript"/>
          <w:lang w:val="vi-VN"/>
        </w:rPr>
        <w:t xml:space="preserve"> mix</w:t>
      </w:r>
    </w:p>
    <w:p>
      <w:pPr>
        <w:keepNext w:val="0"/>
        <w:keepLines w:val="0"/>
        <w:widowControl/>
        <w:numPr>
          <w:ilvl w:val="0"/>
          <w:numId w:val="0"/>
        </w:numPr>
        <w:suppressLineNumbers w:val="0"/>
        <w:spacing w:line="360" w:lineRule="auto"/>
        <w:ind w:leftChars="0"/>
        <w:jc w:val="both"/>
        <w:rPr>
          <w:rFonts w:hint="default" w:hAnsi="Cambria Math" w:cs="Times New Roman"/>
          <w:b w:val="0"/>
          <w:bCs w:val="0"/>
          <w:i w:val="0"/>
          <w:sz w:val="26"/>
          <w:szCs w:val="26"/>
          <w:vertAlign w:val="baseline"/>
          <w:lang w:val="vi-VN"/>
        </w:rPr>
      </w:pPr>
      <w:r>
        <w:rPr>
          <w:rFonts w:hint="default" w:hAnsi="Cambria Math" w:cs="Times New Roman"/>
          <w:b w:val="0"/>
          <w:bCs w:val="0"/>
          <w:i w:val="0"/>
          <w:sz w:val="26"/>
          <w:szCs w:val="26"/>
          <w:vertAlign w:val="subscript"/>
          <w:lang w:val="vi-VN"/>
        </w:rPr>
        <w:t xml:space="preserve">    </w:t>
      </w:r>
      <w:r>
        <w:rPr>
          <w:rFonts w:hint="default" w:hAnsi="Cambria Math" w:cs="Times New Roman"/>
          <w:b w:val="0"/>
          <w:bCs w:val="0"/>
          <w:i w:val="0"/>
          <w:sz w:val="26"/>
          <w:szCs w:val="26"/>
          <w:vertAlign w:val="baseline"/>
          <w:lang w:val="vi-VN"/>
        </w:rPr>
        <w:t xml:space="preserve"> Trong đó </w:t>
      </w:r>
      <w:r>
        <w:rPr>
          <w:rFonts w:hint="default" w:ascii="Times New Roman" w:hAnsi="Times New Roman" w:cs="Times New Roman"/>
          <w:b w:val="0"/>
          <w:bCs w:val="0"/>
          <w:i w:val="0"/>
          <w:sz w:val="26"/>
          <w:szCs w:val="26"/>
          <w:vertAlign w:val="baseline"/>
          <w:lang w:val="vi-VN"/>
        </w:rPr>
        <w:t>ξ</w:t>
      </w:r>
      <w:r>
        <w:rPr>
          <w:rFonts w:hint="default" w:ascii="Times New Roman" w:hAnsi="Times New Roman" w:cs="Times New Roman"/>
          <w:b w:val="0"/>
          <w:bCs w:val="0"/>
          <w:i w:val="0"/>
          <w:sz w:val="26"/>
          <w:szCs w:val="26"/>
          <w:vertAlign w:val="superscript"/>
          <w:lang w:val="vi-VN"/>
        </w:rPr>
        <w:t>L</w:t>
      </w:r>
      <w:r>
        <w:rPr>
          <w:rFonts w:hint="default" w:ascii="Times New Roman" w:hAnsi="Times New Roman" w:cs="Times New Roman"/>
          <w:b w:val="0"/>
          <w:bCs w:val="0"/>
          <w:i w:val="0"/>
          <w:sz w:val="26"/>
          <w:szCs w:val="26"/>
          <w:vertAlign w:val="baseline"/>
          <w:lang w:val="vi-VN"/>
        </w:rPr>
        <w:t xml:space="preserve"> là phần khối lượng pha lỏng của NH</w:t>
      </w:r>
      <w:r>
        <w:rPr>
          <w:rFonts w:hint="default" w:ascii="Times New Roman" w:hAnsi="Times New Roman" w:cs="Times New Roman"/>
          <w:b w:val="0"/>
          <w:bCs w:val="0"/>
          <w:i w:val="0"/>
          <w:sz w:val="26"/>
          <w:szCs w:val="26"/>
          <w:vertAlign w:val="subscript"/>
          <w:lang w:val="vi-VN"/>
        </w:rPr>
        <w:t>3</w:t>
      </w:r>
      <w:r>
        <w:rPr>
          <w:rFonts w:hint="default" w:ascii="Times New Roman" w:hAnsi="Times New Roman" w:cs="Times New Roman"/>
          <w:b w:val="0"/>
          <w:bCs w:val="0"/>
          <w:i w:val="0"/>
          <w:sz w:val="26"/>
          <w:szCs w:val="26"/>
          <w:vertAlign w:val="baseline"/>
          <w:lang w:val="vi-VN"/>
        </w:rPr>
        <w:t xml:space="preserve"> , h</w:t>
      </w:r>
      <w:r>
        <w:rPr>
          <w:rFonts w:hint="default" w:ascii="Times New Roman" w:hAnsi="Times New Roman" w:cs="Times New Roman"/>
          <w:b w:val="0"/>
          <w:bCs w:val="0"/>
          <w:i w:val="0"/>
          <w:sz w:val="26"/>
          <w:szCs w:val="26"/>
          <w:vertAlign w:val="subscript"/>
          <w:lang w:val="vi-VN"/>
        </w:rPr>
        <w:t>A</w:t>
      </w:r>
      <w:r>
        <w:rPr>
          <w:rFonts w:hint="default" w:ascii="Times New Roman" w:hAnsi="Times New Roman" w:cs="Times New Roman"/>
          <w:b w:val="0"/>
          <w:bCs w:val="0"/>
          <w:i w:val="0"/>
          <w:sz w:val="26"/>
          <w:szCs w:val="26"/>
          <w:vertAlign w:val="superscript"/>
          <w:lang w:val="vi-VN"/>
        </w:rPr>
        <w:t xml:space="preserve"> L</w:t>
      </w:r>
      <w:r>
        <w:rPr>
          <w:rFonts w:hint="default" w:ascii="Times New Roman" w:hAnsi="Times New Roman" w:cs="Times New Roman"/>
          <w:b w:val="0"/>
          <w:bCs w:val="0"/>
          <w:i w:val="0"/>
          <w:sz w:val="26"/>
          <w:szCs w:val="26"/>
          <w:vertAlign w:val="baseline"/>
          <w:lang w:val="vi-VN"/>
        </w:rPr>
        <w:t xml:space="preserve"> và h</w:t>
      </w:r>
      <w:r>
        <w:rPr>
          <w:rFonts w:hint="default" w:ascii="Times New Roman" w:hAnsi="Times New Roman" w:cs="Times New Roman"/>
          <w:b w:val="0"/>
          <w:bCs w:val="0"/>
          <w:i w:val="0"/>
          <w:sz w:val="26"/>
          <w:szCs w:val="26"/>
          <w:vertAlign w:val="subscript"/>
          <w:lang w:val="vi-VN"/>
        </w:rPr>
        <w:t>W</w:t>
      </w:r>
      <w:r>
        <w:rPr>
          <w:rFonts w:hint="default" w:ascii="Times New Roman" w:hAnsi="Times New Roman" w:cs="Times New Roman"/>
          <w:b w:val="0"/>
          <w:bCs w:val="0"/>
          <w:i w:val="0"/>
          <w:sz w:val="26"/>
          <w:szCs w:val="26"/>
          <w:vertAlign w:val="superscript"/>
          <w:lang w:val="vi-VN"/>
        </w:rPr>
        <w:t>L</w:t>
      </w:r>
      <w:r>
        <w:rPr>
          <w:rFonts w:hint="default" w:ascii="Times New Roman" w:hAnsi="Times New Roman" w:cs="Times New Roman"/>
          <w:b w:val="0"/>
          <w:bCs w:val="0"/>
          <w:i w:val="0"/>
          <w:sz w:val="26"/>
          <w:szCs w:val="26"/>
          <w:vertAlign w:val="baseline"/>
          <w:lang w:val="vi-VN"/>
        </w:rPr>
        <w:t xml:space="preserve"> là pha lỏng của entapy của NH</w:t>
      </w:r>
      <w:r>
        <w:rPr>
          <w:rFonts w:hint="default" w:ascii="Times New Roman" w:hAnsi="Times New Roman" w:cs="Times New Roman"/>
          <w:b w:val="0"/>
          <w:bCs w:val="0"/>
          <w:i w:val="0"/>
          <w:sz w:val="26"/>
          <w:szCs w:val="26"/>
          <w:vertAlign w:val="subscript"/>
          <w:lang w:val="vi-VN"/>
        </w:rPr>
        <w:t xml:space="preserve">3 </w:t>
      </w:r>
      <w:r>
        <w:rPr>
          <w:rFonts w:hint="default" w:ascii="Times New Roman" w:hAnsi="Times New Roman" w:cs="Times New Roman"/>
          <w:b w:val="0"/>
          <w:bCs w:val="0"/>
          <w:i w:val="0"/>
          <w:sz w:val="26"/>
          <w:szCs w:val="26"/>
          <w:vertAlign w:val="baseline"/>
          <w:lang w:val="vi-VN"/>
        </w:rPr>
        <w:t xml:space="preserve"> tinh khiết và nước tương ứng,  </w:t>
      </w:r>
      <m:oMath>
        <m:r>
          <m:rPr>
            <m:sty m:val="p"/>
          </m:rPr>
          <w:rPr>
            <w:rFonts w:ascii="Cambria Math" w:hAnsi="Cambria Math" w:cs="Times New Roman"/>
            <w:sz w:val="26"/>
            <w:szCs w:val="26"/>
            <w:vertAlign w:val="baseline"/>
            <w:lang w:val="vi-VN"/>
          </w:rPr>
          <m:t>∆</m:t>
        </m:r>
      </m:oMath>
      <w:r>
        <w:rPr>
          <w:rFonts w:hint="default" w:hAnsi="Cambria Math" w:cs="Times New Roman"/>
          <w:b w:val="0"/>
          <w:bCs w:val="0"/>
          <w:i w:val="0"/>
          <w:sz w:val="26"/>
          <w:szCs w:val="26"/>
          <w:vertAlign w:val="baseline"/>
          <w:lang w:val="vi-VN"/>
        </w:rPr>
        <w:t>h</w:t>
      </w:r>
      <w:r>
        <w:rPr>
          <w:rFonts w:hint="default" w:hAnsi="Cambria Math" w:cs="Times New Roman"/>
          <w:b w:val="0"/>
          <w:bCs w:val="0"/>
          <w:i w:val="0"/>
          <w:sz w:val="26"/>
          <w:szCs w:val="26"/>
          <w:vertAlign w:val="subscript"/>
          <w:lang w:val="vi-VN"/>
        </w:rPr>
        <w:t>mix</w:t>
      </w:r>
      <w:r>
        <w:rPr>
          <w:rFonts w:hint="default" w:hAnsi="Cambria Math" w:cs="Times New Roman"/>
          <w:b w:val="0"/>
          <w:bCs w:val="0"/>
          <w:i w:val="0"/>
          <w:sz w:val="26"/>
          <w:szCs w:val="26"/>
          <w:vertAlign w:val="baseline"/>
          <w:lang w:val="vi-VN"/>
        </w:rPr>
        <w:t xml:space="preserve"> tay W</w:t>
      </w:r>
      <w:r>
        <w:rPr>
          <w:rFonts w:hint="default" w:hAnsi="Cambria Math" w:cs="Times New Roman"/>
          <w:b w:val="0"/>
          <w:bCs w:val="0"/>
          <w:i w:val="0"/>
          <w:sz w:val="26"/>
          <w:szCs w:val="26"/>
          <w:vertAlign w:val="subscript"/>
          <w:lang w:val="vi-VN"/>
        </w:rPr>
        <w:t>L</w:t>
      </w:r>
      <w:r>
        <w:rPr>
          <w:rFonts w:hint="default" w:hAnsi="Cambria Math" w:cs="Times New Roman"/>
          <w:b w:val="0"/>
          <w:bCs w:val="0"/>
          <w:i w:val="0"/>
          <w:sz w:val="26"/>
          <w:szCs w:val="26"/>
          <w:vertAlign w:val="baseline"/>
          <w:lang w:val="vi-VN"/>
        </w:rPr>
        <w:t xml:space="preserve"> là hỗn hợp sức nóng của việc trộn , đó là âm tính ( tỏa nhiệt ) tương tự như hỗn hợp LiBr-H</w:t>
      </w:r>
      <w:r>
        <w:rPr>
          <w:rFonts w:hint="default" w:hAnsi="Cambria Math" w:cs="Times New Roman"/>
          <w:b w:val="0"/>
          <w:bCs w:val="0"/>
          <w:i w:val="0"/>
          <w:sz w:val="26"/>
          <w:szCs w:val="26"/>
          <w:vertAlign w:val="subscript"/>
          <w:lang w:val="vi-VN"/>
        </w:rPr>
        <w:t>2</w:t>
      </w:r>
      <w:r>
        <w:rPr>
          <w:rFonts w:hint="default" w:hAnsi="Cambria Math" w:cs="Times New Roman"/>
          <w:b w:val="0"/>
          <w:bCs w:val="0"/>
          <w:i w:val="0"/>
          <w:sz w:val="26"/>
          <w:szCs w:val="26"/>
          <w:vertAlign w:val="baseline"/>
          <w:lang w:val="vi-VN"/>
        </w:rPr>
        <w:t xml:space="preserve"> O</w:t>
      </w:r>
      <w:r>
        <w:rPr>
          <w:rFonts w:hint="default" w:hAnsi="Cambria Math" w:cs="Times New Roman"/>
          <w:b w:val="0"/>
          <w:bCs w:val="0"/>
          <w:i w:val="0"/>
          <w:sz w:val="26"/>
          <w:szCs w:val="26"/>
          <w:vertAlign w:val="subscript"/>
          <w:lang w:val="vi-VN"/>
        </w:rPr>
        <w:t xml:space="preserve"> </w:t>
      </w:r>
      <w:r>
        <w:rPr>
          <w:rFonts w:hint="default" w:hAnsi="Cambria Math" w:cs="Times New Roman"/>
          <w:b w:val="0"/>
          <w:bCs w:val="0"/>
          <w:i w:val="0"/>
          <w:sz w:val="26"/>
          <w:szCs w:val="26"/>
          <w:vertAlign w:val="baseline"/>
          <w:lang w:val="vi-VN"/>
        </w:rPr>
        <w:t xml:space="preserve"> . Sử dụng phương trình trên người ta có thể tính toán entapy cụ thể của các giải pháp NH</w:t>
      </w:r>
      <w:r>
        <w:rPr>
          <w:rFonts w:hint="default" w:hAnsi="Cambria Math" w:cs="Times New Roman"/>
          <w:b w:val="0"/>
          <w:bCs w:val="0"/>
          <w:i w:val="0"/>
          <w:sz w:val="26"/>
          <w:szCs w:val="26"/>
          <w:vertAlign w:val="subscript"/>
          <w:lang w:val="vi-VN"/>
        </w:rPr>
        <w:t>3</w:t>
      </w:r>
      <w:r>
        <w:rPr>
          <w:rFonts w:hint="default" w:hAnsi="Cambria Math" w:cs="Times New Roman"/>
          <w:b w:val="0"/>
          <w:bCs w:val="0"/>
          <w:i w:val="0"/>
          <w:sz w:val="26"/>
          <w:szCs w:val="26"/>
          <w:vertAlign w:val="baseline"/>
          <w:lang w:val="vi-VN"/>
        </w:rPr>
        <w:t xml:space="preserve">  ở bất kỳ nồng độ và nhiệt độ nào so với điều kiện nhiệt độ trộn là được biết đến các phép đo . Do đó, biểu đồ entapy cho giải pháp  được vẽ như 1 lĩnh vực đẳng nhiệt so với  phân số khối lượng bằng cách lấy giá  trị tham chiếu phù hợp cho entapy của NH</w:t>
      </w:r>
      <w:r>
        <w:rPr>
          <w:rFonts w:hint="default" w:hAnsi="Cambria Math" w:cs="Times New Roman"/>
          <w:b w:val="0"/>
          <w:bCs w:val="0"/>
          <w:i w:val="0"/>
          <w:sz w:val="26"/>
          <w:szCs w:val="26"/>
          <w:vertAlign w:val="subscript"/>
          <w:lang w:val="vi-VN"/>
        </w:rPr>
        <w:t>3</w:t>
      </w:r>
      <w:r>
        <w:rPr>
          <w:rFonts w:hint="default" w:hAnsi="Cambria Math" w:cs="Times New Roman"/>
          <w:b w:val="0"/>
          <w:bCs w:val="0"/>
          <w:i w:val="0"/>
          <w:sz w:val="26"/>
          <w:szCs w:val="26"/>
          <w:vertAlign w:val="baseline"/>
          <w:lang w:val="vi-VN"/>
        </w:rPr>
        <w:t xml:space="preserve"> -H</w:t>
      </w:r>
      <w:r>
        <w:rPr>
          <w:rFonts w:hint="default" w:hAnsi="Cambria Math" w:cs="Times New Roman"/>
          <w:b w:val="0"/>
          <w:bCs w:val="0"/>
          <w:i w:val="0"/>
          <w:sz w:val="26"/>
          <w:szCs w:val="26"/>
          <w:vertAlign w:val="subscript"/>
          <w:lang w:val="vi-VN"/>
        </w:rPr>
        <w:t xml:space="preserve">2 </w:t>
      </w:r>
      <w:r>
        <w:rPr>
          <w:rFonts w:hint="default" w:hAnsi="Cambria Math" w:cs="Times New Roman"/>
          <w:b w:val="0"/>
          <w:bCs w:val="0"/>
          <w:i w:val="0"/>
          <w:sz w:val="26"/>
          <w:szCs w:val="26"/>
          <w:vertAlign w:val="baseline"/>
          <w:lang w:val="vi-VN"/>
        </w:rPr>
        <w:t xml:space="preserve"> O . Vì vậy áp suất không có ảnh hưởng đáng kể đến entapy lỏng ( ngoại trừ tai điểm quan trọng ) , thông thường các đường áp suất không hiển thị trên dung dịch điển hình. Biểu đồ entapy. Ngoài ra entapy của chất lỏng làm lạnh thường được giả định. Là bằng entapy bão hòa ở nhiệt độ mà không mất nhiều nhiệt độ chính xác.</w:t>
      </w:r>
    </w:p>
    <w:p>
      <w:pPr>
        <w:keepNext w:val="0"/>
        <w:keepLines w:val="0"/>
        <w:widowControl/>
        <w:numPr>
          <w:ilvl w:val="0"/>
          <w:numId w:val="14"/>
        </w:numPr>
        <w:suppressLineNumbers w:val="0"/>
        <w:spacing w:line="360" w:lineRule="auto"/>
        <w:ind w:left="420" w:leftChars="0" w:hanging="420" w:firstLineChars="0"/>
        <w:jc w:val="both"/>
        <w:rPr>
          <w:rFonts w:hint="default" w:hAnsi="Cambria Math" w:cs="Times New Roman"/>
          <w:b w:val="0"/>
          <w:bCs w:val="0"/>
          <w:i w:val="0"/>
          <w:sz w:val="26"/>
          <w:szCs w:val="26"/>
          <w:vertAlign w:val="baseline"/>
          <w:lang w:val="vi-VN"/>
        </w:rPr>
      </w:pPr>
      <w:r>
        <w:rPr>
          <w:rFonts w:hint="default" w:hAnsi="Cambria Math" w:cs="Times New Roman"/>
          <w:b w:val="0"/>
          <w:bCs w:val="0"/>
          <w:i w:val="0"/>
          <w:sz w:val="26"/>
          <w:szCs w:val="26"/>
          <w:vertAlign w:val="baseline"/>
          <w:lang w:val="vi-VN"/>
        </w:rPr>
        <w:t xml:space="preserve">Pha hơi: </w:t>
      </w:r>
    </w:p>
    <w:p>
      <w:pPr>
        <w:keepNext w:val="0"/>
        <w:keepLines w:val="0"/>
        <w:widowControl/>
        <w:numPr>
          <w:ilvl w:val="0"/>
          <w:numId w:val="0"/>
        </w:numPr>
        <w:suppressLineNumbers w:val="0"/>
        <w:spacing w:line="360" w:lineRule="auto"/>
        <w:ind w:leftChars="0"/>
        <w:jc w:val="both"/>
        <w:rPr>
          <w:rFonts w:hint="default" w:ascii="Times New Roman" w:hAnsi="Times New Roman" w:cs="Times New Roman"/>
          <w:b w:val="0"/>
          <w:bCs w:val="0"/>
          <w:i w:val="0"/>
          <w:sz w:val="26"/>
          <w:szCs w:val="26"/>
          <w:vertAlign w:val="baseline"/>
          <w:lang w:val="vi-VN"/>
        </w:rPr>
      </w:pPr>
      <w:r>
        <w:rPr>
          <w:rFonts w:hint="default" w:hAnsi="Cambria Math" w:cs="Times New Roman"/>
          <w:b w:val="0"/>
          <w:bCs w:val="0"/>
          <w:i w:val="0"/>
          <w:sz w:val="26"/>
          <w:szCs w:val="26"/>
          <w:vertAlign w:val="baseline"/>
          <w:lang w:val="vi-VN"/>
        </w:rPr>
        <w:t xml:space="preserve">      Đánh giá entapy của hỗn hợp hơi NH</w:t>
      </w:r>
      <w:r>
        <w:rPr>
          <w:rFonts w:hint="default" w:hAnsi="Cambria Math" w:cs="Times New Roman"/>
          <w:b w:val="0"/>
          <w:bCs w:val="0"/>
          <w:i w:val="0"/>
          <w:sz w:val="26"/>
          <w:szCs w:val="26"/>
          <w:vertAlign w:val="subscript"/>
          <w:lang w:val="vi-VN"/>
        </w:rPr>
        <w:t>3</w:t>
      </w:r>
      <w:r>
        <w:rPr>
          <w:rFonts w:hint="default" w:hAnsi="Cambria Math" w:cs="Times New Roman"/>
          <w:b w:val="0"/>
          <w:bCs w:val="0"/>
          <w:i w:val="0"/>
          <w:sz w:val="26"/>
          <w:szCs w:val="26"/>
          <w:vertAlign w:val="baseline"/>
          <w:lang w:val="vi-VN"/>
        </w:rPr>
        <w:t xml:space="preserve"> -H</w:t>
      </w:r>
      <w:r>
        <w:rPr>
          <w:rFonts w:hint="default" w:hAnsi="Cambria Math" w:cs="Times New Roman"/>
          <w:b w:val="0"/>
          <w:bCs w:val="0"/>
          <w:i w:val="0"/>
          <w:sz w:val="26"/>
          <w:szCs w:val="26"/>
          <w:vertAlign w:val="subscript"/>
          <w:lang w:val="vi-VN"/>
        </w:rPr>
        <w:t xml:space="preserve">2 </w:t>
      </w:r>
      <w:r>
        <w:rPr>
          <w:rFonts w:hint="default" w:hAnsi="Cambria Math" w:cs="Times New Roman"/>
          <w:b w:val="0"/>
          <w:bCs w:val="0"/>
          <w:i w:val="0"/>
          <w:sz w:val="26"/>
          <w:szCs w:val="26"/>
          <w:vertAlign w:val="baseline"/>
          <w:lang w:val="vi-VN"/>
        </w:rPr>
        <w:t xml:space="preserve"> O là nhiều hơn phức tạp so với giai đoạn lỏng entapy. Điều này là do sự phụ thuộc của hơi entapy. Trên cả nhiệt độ và áp suất. Tuy nhiên , để đơn giản hóa vấn đề , đó là thường giả định rằng hỗn hợp  NH</w:t>
      </w:r>
      <w:r>
        <w:rPr>
          <w:rFonts w:hint="default" w:hAnsi="Cambria Math" w:cs="Times New Roman"/>
          <w:b w:val="0"/>
          <w:bCs w:val="0"/>
          <w:i w:val="0"/>
          <w:sz w:val="26"/>
          <w:szCs w:val="26"/>
          <w:vertAlign w:val="subscript"/>
          <w:lang w:val="vi-VN"/>
        </w:rPr>
        <w:t>3</w:t>
      </w:r>
      <w:r>
        <w:rPr>
          <w:rFonts w:hint="default" w:hAnsi="Cambria Math" w:cs="Times New Roman"/>
          <w:b w:val="0"/>
          <w:bCs w:val="0"/>
          <w:i w:val="0"/>
          <w:sz w:val="26"/>
          <w:szCs w:val="26"/>
          <w:vertAlign w:val="baseline"/>
          <w:lang w:val="vi-VN"/>
        </w:rPr>
        <w:t xml:space="preserve"> -H</w:t>
      </w:r>
      <w:r>
        <w:rPr>
          <w:rFonts w:hint="default" w:hAnsi="Cambria Math" w:cs="Times New Roman"/>
          <w:b w:val="0"/>
          <w:bCs w:val="0"/>
          <w:i w:val="0"/>
          <w:sz w:val="26"/>
          <w:szCs w:val="26"/>
          <w:vertAlign w:val="subscript"/>
          <w:lang w:val="vi-VN"/>
        </w:rPr>
        <w:t xml:space="preserve">2 </w:t>
      </w:r>
      <w:r>
        <w:rPr>
          <w:rFonts w:hint="default" w:hAnsi="Cambria Math" w:cs="Times New Roman"/>
          <w:b w:val="0"/>
          <w:bCs w:val="0"/>
          <w:i w:val="0"/>
          <w:sz w:val="26"/>
          <w:szCs w:val="26"/>
          <w:vertAlign w:val="baseline"/>
          <w:lang w:val="vi-VN"/>
        </w:rPr>
        <w:t xml:space="preserve"> O mà không có bất kỳ nhiệt trộn nào sau đó entapy của hỗn hợp hơi, h</w:t>
      </w:r>
      <w:r>
        <w:rPr>
          <w:rFonts w:hint="default" w:hAnsi="Cambria Math" w:cs="Times New Roman"/>
          <w:b w:val="0"/>
          <w:bCs w:val="0"/>
          <w:i w:val="0"/>
          <w:sz w:val="26"/>
          <w:szCs w:val="26"/>
          <w:vertAlign w:val="superscript"/>
          <w:lang w:val="vi-VN"/>
        </w:rPr>
        <w:t>V</w:t>
      </w:r>
      <w:r>
        <w:rPr>
          <w:rFonts w:hint="default" w:hAnsi="Cambria Math" w:cs="Times New Roman"/>
          <w:b w:val="0"/>
          <w:bCs w:val="0"/>
          <w:i w:val="0"/>
          <w:sz w:val="26"/>
          <w:szCs w:val="26"/>
          <w:vertAlign w:val="baseline"/>
          <w:lang w:val="vi-VN"/>
        </w:rPr>
        <w:t xml:space="preserve"> được đưa ra bởi : h</w:t>
      </w:r>
      <w:r>
        <w:rPr>
          <w:rFonts w:hint="default" w:hAnsi="Cambria Math" w:cs="Times New Roman"/>
          <w:b w:val="0"/>
          <w:bCs w:val="0"/>
          <w:i w:val="0"/>
          <w:sz w:val="26"/>
          <w:szCs w:val="26"/>
          <w:vertAlign w:val="superscript"/>
          <w:lang w:val="vi-VN"/>
        </w:rPr>
        <w:t>V</w:t>
      </w:r>
      <w:r>
        <w:rPr>
          <w:rFonts w:hint="default" w:hAnsi="Cambria Math" w:cs="Times New Roman"/>
          <w:b w:val="0"/>
          <w:bCs w:val="0"/>
          <w:i w:val="0"/>
          <w:sz w:val="26"/>
          <w:szCs w:val="26"/>
          <w:vertAlign w:val="baseline"/>
          <w:lang w:val="vi-VN"/>
        </w:rPr>
        <w:t xml:space="preserve"> = </w:t>
      </w:r>
      <w:r>
        <w:rPr>
          <w:rFonts w:hint="default" w:ascii="Times New Roman" w:hAnsi="Times New Roman" w:cs="Times New Roman"/>
          <w:b w:val="0"/>
          <w:bCs w:val="0"/>
          <w:i w:val="0"/>
          <w:sz w:val="26"/>
          <w:szCs w:val="26"/>
          <w:vertAlign w:val="baseline"/>
          <w:lang w:val="vi-VN"/>
        </w:rPr>
        <w:t>ξ</w:t>
      </w:r>
      <w:r>
        <w:rPr>
          <w:rFonts w:hint="default" w:ascii="Times New Roman" w:hAnsi="Times New Roman" w:cs="Times New Roman"/>
          <w:b w:val="0"/>
          <w:bCs w:val="0"/>
          <w:i w:val="0"/>
          <w:sz w:val="26"/>
          <w:szCs w:val="26"/>
          <w:vertAlign w:val="superscript"/>
          <w:lang w:val="vi-VN"/>
        </w:rPr>
        <w:t>V</w:t>
      </w:r>
      <w:r>
        <w:rPr>
          <w:rFonts w:hint="default" w:ascii="Times New Roman" w:hAnsi="Times New Roman" w:cs="Times New Roman"/>
          <w:b w:val="0"/>
          <w:bCs w:val="0"/>
          <w:i w:val="0"/>
          <w:sz w:val="26"/>
          <w:szCs w:val="26"/>
          <w:vertAlign w:val="baseline"/>
          <w:lang w:val="vi-VN"/>
        </w:rPr>
        <w:t xml:space="preserve"> h</w:t>
      </w:r>
      <w:r>
        <w:rPr>
          <w:rFonts w:hint="default" w:ascii="Times New Roman" w:hAnsi="Times New Roman" w:cs="Times New Roman"/>
          <w:b w:val="0"/>
          <w:bCs w:val="0"/>
          <w:i w:val="0"/>
          <w:sz w:val="26"/>
          <w:szCs w:val="26"/>
          <w:vertAlign w:val="subscript"/>
          <w:lang w:val="vi-VN"/>
        </w:rPr>
        <w:t xml:space="preserve"> A</w:t>
      </w:r>
      <w:r>
        <w:rPr>
          <w:rFonts w:hint="default" w:ascii="Times New Roman" w:hAnsi="Times New Roman" w:cs="Times New Roman"/>
          <w:b w:val="0"/>
          <w:bCs w:val="0"/>
          <w:i w:val="0"/>
          <w:sz w:val="26"/>
          <w:szCs w:val="26"/>
          <w:vertAlign w:val="baseline"/>
          <w:lang w:val="vi-VN"/>
        </w:rPr>
        <w:t xml:space="preserve"> </w:t>
      </w:r>
      <w:r>
        <w:rPr>
          <w:rFonts w:hint="default" w:ascii="Times New Roman" w:hAnsi="Times New Roman" w:cs="Times New Roman"/>
          <w:b w:val="0"/>
          <w:bCs w:val="0"/>
          <w:i w:val="0"/>
          <w:sz w:val="26"/>
          <w:szCs w:val="26"/>
          <w:vertAlign w:val="superscript"/>
          <w:lang w:val="vi-VN"/>
        </w:rPr>
        <w:t>V</w:t>
      </w:r>
      <w:r>
        <w:rPr>
          <w:rFonts w:hint="default" w:ascii="Times New Roman" w:hAnsi="Times New Roman" w:cs="Times New Roman"/>
          <w:b w:val="0"/>
          <w:bCs w:val="0"/>
          <w:i w:val="0"/>
          <w:sz w:val="26"/>
          <w:szCs w:val="26"/>
          <w:vertAlign w:val="baseline"/>
          <w:lang w:val="vi-VN"/>
        </w:rPr>
        <w:t xml:space="preserve"> + ( 1- </w:t>
      </w:r>
      <w:r>
        <w:rPr>
          <w:rFonts w:hint="default" w:hAnsi="Cambria Math" w:cs="Times New Roman"/>
          <w:b w:val="0"/>
          <w:bCs w:val="0"/>
          <w:i w:val="0"/>
          <w:sz w:val="26"/>
          <w:szCs w:val="26"/>
          <w:vertAlign w:val="baseline"/>
          <w:lang w:val="vi-VN"/>
        </w:rPr>
        <w:t xml:space="preserve"> </w:t>
      </w:r>
      <w:r>
        <w:rPr>
          <w:rFonts w:hint="default" w:ascii="Times New Roman" w:hAnsi="Times New Roman" w:cs="Times New Roman"/>
          <w:b w:val="0"/>
          <w:bCs w:val="0"/>
          <w:i w:val="0"/>
          <w:sz w:val="26"/>
          <w:szCs w:val="26"/>
          <w:vertAlign w:val="baseline"/>
          <w:lang w:val="vi-VN"/>
        </w:rPr>
        <w:t>ξ</w:t>
      </w:r>
      <w:r>
        <w:rPr>
          <w:rFonts w:hint="default" w:ascii="Times New Roman" w:hAnsi="Times New Roman" w:cs="Times New Roman"/>
          <w:b w:val="0"/>
          <w:bCs w:val="0"/>
          <w:i w:val="0"/>
          <w:sz w:val="26"/>
          <w:szCs w:val="26"/>
          <w:vertAlign w:val="superscript"/>
          <w:lang w:val="vi-VN"/>
        </w:rPr>
        <w:t xml:space="preserve">V </w:t>
      </w:r>
      <w:r>
        <w:rPr>
          <w:rFonts w:hint="default" w:ascii="Times New Roman" w:hAnsi="Times New Roman" w:cs="Times New Roman"/>
          <w:b w:val="0"/>
          <w:bCs w:val="0"/>
          <w:i w:val="0"/>
          <w:sz w:val="26"/>
          <w:szCs w:val="26"/>
          <w:vertAlign w:val="baseline"/>
          <w:lang w:val="vi-VN"/>
        </w:rPr>
        <w:t xml:space="preserve"> ) h</w:t>
      </w:r>
      <w:r>
        <w:rPr>
          <w:rFonts w:hint="default" w:ascii="Times New Roman" w:hAnsi="Times New Roman" w:cs="Times New Roman"/>
          <w:b w:val="0"/>
          <w:bCs w:val="0"/>
          <w:i w:val="0"/>
          <w:sz w:val="26"/>
          <w:szCs w:val="26"/>
          <w:vertAlign w:val="subscript"/>
          <w:lang w:val="vi-VN"/>
        </w:rPr>
        <w:t>W</w:t>
      </w:r>
      <w:r>
        <w:rPr>
          <w:rFonts w:hint="default" w:ascii="Times New Roman" w:hAnsi="Times New Roman" w:cs="Times New Roman"/>
          <w:b w:val="0"/>
          <w:bCs w:val="0"/>
          <w:i w:val="0"/>
          <w:sz w:val="26"/>
          <w:szCs w:val="26"/>
          <w:vertAlign w:val="superscript"/>
          <w:lang w:val="vi-VN"/>
        </w:rPr>
        <w:t>V</w:t>
      </w:r>
      <w:r>
        <w:rPr>
          <w:rFonts w:hint="default" w:ascii="Times New Roman" w:hAnsi="Times New Roman" w:cs="Times New Roman"/>
          <w:b w:val="0"/>
          <w:bCs w:val="0"/>
          <w:i w:val="0"/>
          <w:sz w:val="26"/>
          <w:szCs w:val="26"/>
          <w:vertAlign w:val="baseline"/>
          <w:lang w:val="vi-VN"/>
        </w:rPr>
        <w:t xml:space="preserve"> </w:t>
      </w:r>
    </w:p>
    <w:p>
      <w:pPr>
        <w:keepNext w:val="0"/>
        <w:keepLines w:val="0"/>
        <w:widowControl/>
        <w:numPr>
          <w:ilvl w:val="0"/>
          <w:numId w:val="0"/>
        </w:numPr>
        <w:suppressLineNumbers w:val="0"/>
        <w:spacing w:line="360" w:lineRule="auto"/>
        <w:ind w:left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val="0"/>
          <w:bCs w:val="0"/>
          <w:i w:val="0"/>
          <w:sz w:val="26"/>
          <w:szCs w:val="26"/>
          <w:vertAlign w:val="baseline"/>
          <w:lang w:val="vi-VN"/>
        </w:rPr>
        <w:t xml:space="preserve">      Trong đó là phần khối lượng pha hơi của NH</w:t>
      </w:r>
      <w:r>
        <w:rPr>
          <w:rFonts w:hint="default" w:ascii="Times New Roman" w:hAnsi="Times New Roman" w:cs="Times New Roman"/>
          <w:b w:val="0"/>
          <w:bCs w:val="0"/>
          <w:i w:val="0"/>
          <w:sz w:val="26"/>
          <w:szCs w:val="26"/>
          <w:vertAlign w:val="subscript"/>
          <w:lang w:val="vi-VN"/>
        </w:rPr>
        <w:t>3</w:t>
      </w:r>
      <w:r>
        <w:rPr>
          <w:rFonts w:hint="default" w:ascii="Times New Roman" w:hAnsi="Times New Roman" w:cs="Times New Roman"/>
          <w:b w:val="0"/>
          <w:bCs w:val="0"/>
          <w:i w:val="0"/>
          <w:sz w:val="26"/>
          <w:szCs w:val="26"/>
          <w:vertAlign w:val="baseline"/>
          <w:lang w:val="vi-VN"/>
        </w:rPr>
        <w:t xml:space="preserve"> và các entapy cụ thể của hơi amoniac và hơi nước tương ứng ở nhiệt độ của hỗn hợp. Tuy nhiên, vì hơi nước phụ thuộc vào nhiệt độ cũng như áp lực , người ta phải đánh giá hơi entapy ở áp suất phù hợp không bằng áp lực tổng thể.</w:t>
      </w:r>
    </w:p>
    <w:p>
      <w:pPr>
        <w:keepNext w:val="0"/>
        <w:keepLines w:val="0"/>
        <w:widowControl/>
        <w:numPr>
          <w:ilvl w:val="0"/>
          <w:numId w:val="0"/>
        </w:numPr>
        <w:suppressLineNumbers w:val="0"/>
        <w:spacing w:line="360" w:lineRule="auto"/>
        <w:ind w:leftChars="0"/>
        <w:jc w:val="both"/>
        <w:rPr>
          <w:rFonts w:hint="default" w:ascii="Times New Roman" w:hAnsi="Times New Roman" w:cs="Times New Roman"/>
          <w:b w:val="0"/>
          <w:bCs w:val="0"/>
          <w:i w:val="0"/>
          <w:sz w:val="26"/>
          <w:szCs w:val="26"/>
          <w:vertAlign w:val="subscript"/>
          <w:lang w:val="vi-VN"/>
        </w:rPr>
      </w:pPr>
      <w:r>
        <w:rPr>
          <w:rFonts w:hint="default" w:ascii="Times New Roman" w:hAnsi="Times New Roman" w:cs="Times New Roman"/>
          <w:b w:val="0"/>
          <w:bCs w:val="0"/>
          <w:i w:val="0"/>
          <w:sz w:val="26"/>
          <w:szCs w:val="26"/>
          <w:vertAlign w:val="baseline"/>
          <w:lang w:val="vi-VN"/>
        </w:rPr>
        <w:t xml:space="preserve">                           P</w:t>
      </w:r>
      <w:r>
        <w:rPr>
          <w:rFonts w:hint="default" w:ascii="Times New Roman" w:hAnsi="Times New Roman" w:cs="Times New Roman"/>
          <w:b w:val="0"/>
          <w:bCs w:val="0"/>
          <w:i w:val="0"/>
          <w:sz w:val="26"/>
          <w:szCs w:val="26"/>
          <w:vertAlign w:val="subscript"/>
          <w:lang w:val="vi-VN"/>
        </w:rPr>
        <w:t>A</w:t>
      </w:r>
      <w:r>
        <w:rPr>
          <w:rFonts w:hint="default" w:ascii="Times New Roman" w:hAnsi="Times New Roman" w:cs="Times New Roman"/>
          <w:b w:val="0"/>
          <w:bCs w:val="0"/>
          <w:i w:val="0"/>
          <w:sz w:val="26"/>
          <w:szCs w:val="26"/>
          <w:vertAlign w:val="baseline"/>
          <w:lang w:val="vi-VN"/>
        </w:rPr>
        <w:t xml:space="preserve"> = xP</w:t>
      </w:r>
      <w:r>
        <w:rPr>
          <w:rFonts w:hint="default" w:ascii="Times New Roman" w:hAnsi="Times New Roman" w:cs="Times New Roman"/>
          <w:b w:val="0"/>
          <w:bCs w:val="0"/>
          <w:i w:val="0"/>
          <w:sz w:val="26"/>
          <w:szCs w:val="26"/>
          <w:vertAlign w:val="subscript"/>
          <w:lang w:val="vi-VN"/>
        </w:rPr>
        <w:t>total</w:t>
      </w:r>
    </w:p>
    <w:p>
      <w:pPr>
        <w:keepNext w:val="0"/>
        <w:keepLines w:val="0"/>
        <w:widowControl/>
        <w:numPr>
          <w:ilvl w:val="0"/>
          <w:numId w:val="0"/>
        </w:numPr>
        <w:suppressLineNumbers w:val="0"/>
        <w:spacing w:line="360" w:lineRule="auto"/>
        <w:ind w:left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val="0"/>
          <w:bCs w:val="0"/>
          <w:i w:val="0"/>
          <w:sz w:val="26"/>
          <w:szCs w:val="26"/>
          <w:vertAlign w:val="subscript"/>
          <w:lang w:val="vi-VN"/>
        </w:rPr>
        <w:t xml:space="preserve">                                        </w:t>
      </w:r>
      <w:r>
        <w:rPr>
          <w:rFonts w:hint="default" w:ascii="Times New Roman" w:hAnsi="Times New Roman" w:cs="Times New Roman"/>
          <w:b w:val="0"/>
          <w:bCs w:val="0"/>
          <w:i w:val="0"/>
          <w:sz w:val="26"/>
          <w:szCs w:val="26"/>
          <w:vertAlign w:val="baseline"/>
          <w:lang w:val="vi-VN"/>
        </w:rPr>
        <w:t xml:space="preserve"> P</w:t>
      </w:r>
      <w:r>
        <w:rPr>
          <w:rFonts w:hint="default" w:ascii="Times New Roman" w:hAnsi="Times New Roman" w:cs="Times New Roman"/>
          <w:b w:val="0"/>
          <w:bCs w:val="0"/>
          <w:i w:val="0"/>
          <w:sz w:val="26"/>
          <w:szCs w:val="26"/>
          <w:vertAlign w:val="subscript"/>
          <w:lang w:val="vi-VN"/>
        </w:rPr>
        <w:t xml:space="preserve"> W</w:t>
      </w:r>
      <w:r>
        <w:rPr>
          <w:rFonts w:hint="default" w:ascii="Times New Roman" w:hAnsi="Times New Roman" w:cs="Times New Roman"/>
          <w:b w:val="0"/>
          <w:bCs w:val="0"/>
          <w:i w:val="0"/>
          <w:sz w:val="26"/>
          <w:szCs w:val="26"/>
          <w:vertAlign w:val="baseline"/>
          <w:lang w:val="vi-VN"/>
        </w:rPr>
        <w:t xml:space="preserve"> = ( 1- y ) P</w:t>
      </w:r>
      <w:r>
        <w:rPr>
          <w:rFonts w:hint="default" w:ascii="Times New Roman" w:hAnsi="Times New Roman" w:cs="Times New Roman"/>
          <w:b w:val="0"/>
          <w:bCs w:val="0"/>
          <w:i w:val="0"/>
          <w:sz w:val="26"/>
          <w:szCs w:val="26"/>
          <w:vertAlign w:val="subscript"/>
          <w:lang w:val="vi-VN"/>
        </w:rPr>
        <w:t>total</w:t>
      </w:r>
      <w:r>
        <w:rPr>
          <w:rFonts w:hint="default" w:ascii="Times New Roman" w:hAnsi="Times New Roman" w:cs="Times New Roman"/>
          <w:b w:val="0"/>
          <w:bCs w:val="0"/>
          <w:i w:val="0"/>
          <w:sz w:val="26"/>
          <w:szCs w:val="26"/>
          <w:vertAlign w:val="baseline"/>
          <w:lang w:val="vi-VN"/>
        </w:rPr>
        <w:t xml:space="preserve"> </w:t>
      </w:r>
    </w:p>
    <w:p>
      <w:pPr>
        <w:keepNext w:val="0"/>
        <w:keepLines w:val="0"/>
        <w:widowControl/>
        <w:numPr>
          <w:ilvl w:val="0"/>
          <w:numId w:val="0"/>
        </w:numPr>
        <w:suppressLineNumbers w:val="0"/>
        <w:spacing w:line="360" w:lineRule="auto"/>
        <w:ind w:leftChars="0"/>
        <w:jc w:val="both"/>
        <w:rPr>
          <w:rFonts w:hint="default" w:hAnsi="Cambria Math" w:cs="Times New Roman"/>
          <w:b w:val="0"/>
          <w:bCs w:val="0"/>
          <w:i w:val="0"/>
          <w:sz w:val="26"/>
          <w:szCs w:val="26"/>
          <w:vertAlign w:val="baseline"/>
          <w:lang w:val="vi-VN"/>
        </w:rPr>
      </w:pPr>
      <w:r>
        <w:rPr>
          <w:rFonts w:hint="default" w:ascii="Times New Roman" w:hAnsi="Times New Roman" w:cs="Times New Roman"/>
          <w:b w:val="0"/>
          <w:bCs w:val="0"/>
          <w:i w:val="0"/>
          <w:sz w:val="26"/>
          <w:szCs w:val="26"/>
          <w:vertAlign w:val="baseline"/>
          <w:lang w:val="vi-VN"/>
        </w:rPr>
        <w:t xml:space="preserve">      Trong đó y là phân số mol pha hơi của NH</w:t>
      </w:r>
      <w:r>
        <w:rPr>
          <w:rFonts w:hint="default" w:ascii="Times New Roman" w:hAnsi="Times New Roman" w:cs="Times New Roman"/>
          <w:b w:val="0"/>
          <w:bCs w:val="0"/>
          <w:i w:val="0"/>
          <w:sz w:val="26"/>
          <w:szCs w:val="26"/>
          <w:vertAlign w:val="subscript"/>
          <w:lang w:val="vi-VN"/>
        </w:rPr>
        <w:t>3</w:t>
      </w:r>
      <w:r>
        <w:rPr>
          <w:rFonts w:hint="default" w:ascii="Times New Roman" w:hAnsi="Times New Roman" w:cs="Times New Roman"/>
          <w:b w:val="0"/>
          <w:bCs w:val="0"/>
          <w:i w:val="0"/>
          <w:sz w:val="26"/>
          <w:szCs w:val="26"/>
          <w:vertAlign w:val="baseline"/>
          <w:lang w:val="vi-VN"/>
        </w:rPr>
        <w:t xml:space="preserve"> và P</w:t>
      </w:r>
      <w:r>
        <w:rPr>
          <w:rFonts w:hint="default" w:ascii="Times New Roman" w:hAnsi="Times New Roman" w:cs="Times New Roman"/>
          <w:b w:val="0"/>
          <w:bCs w:val="0"/>
          <w:i w:val="0"/>
          <w:sz w:val="26"/>
          <w:szCs w:val="26"/>
          <w:vertAlign w:val="subscript"/>
          <w:lang w:val="vi-VN"/>
        </w:rPr>
        <w:t>total</w:t>
      </w:r>
      <w:r>
        <w:rPr>
          <w:rFonts w:hint="default" w:ascii="Times New Roman" w:hAnsi="Times New Roman" w:cs="Times New Roman"/>
          <w:b w:val="0"/>
          <w:bCs w:val="0"/>
          <w:i w:val="0"/>
          <w:sz w:val="26"/>
          <w:szCs w:val="26"/>
          <w:vertAlign w:val="baseline"/>
          <w:lang w:val="vi-VN"/>
        </w:rPr>
        <w:t xml:space="preserve"> là tổng áp suất ,cần lưu ý rằng P</w:t>
      </w:r>
      <w:r>
        <w:rPr>
          <w:rFonts w:hint="default" w:ascii="Times New Roman" w:hAnsi="Times New Roman" w:cs="Times New Roman"/>
          <w:b w:val="0"/>
          <w:bCs w:val="0"/>
          <w:i w:val="0"/>
          <w:sz w:val="26"/>
          <w:szCs w:val="26"/>
          <w:vertAlign w:val="subscript"/>
          <w:lang w:val="vi-VN"/>
        </w:rPr>
        <w:t>A</w:t>
      </w:r>
      <w:r>
        <w:rPr>
          <w:rFonts w:hint="default" w:ascii="Times New Roman" w:hAnsi="Times New Roman" w:cs="Times New Roman"/>
          <w:b w:val="0"/>
          <w:bCs w:val="0"/>
          <w:i w:val="0"/>
          <w:sz w:val="26"/>
          <w:szCs w:val="26"/>
          <w:vertAlign w:val="baseline"/>
          <w:lang w:val="vi-VN"/>
        </w:rPr>
        <w:t xml:space="preserve"> và P</w:t>
      </w:r>
      <w:r>
        <w:rPr>
          <w:rFonts w:hint="default" w:ascii="Times New Roman" w:hAnsi="Times New Roman" w:cs="Times New Roman"/>
          <w:b w:val="0"/>
          <w:bCs w:val="0"/>
          <w:i w:val="0"/>
          <w:sz w:val="26"/>
          <w:szCs w:val="26"/>
          <w:vertAlign w:val="subscript"/>
          <w:lang w:val="vi-VN"/>
        </w:rPr>
        <w:t>W</w:t>
      </w:r>
      <w:r>
        <w:rPr>
          <w:rFonts w:hint="default" w:ascii="Times New Roman" w:hAnsi="Times New Roman" w:cs="Times New Roman"/>
          <w:b w:val="0"/>
          <w:bCs w:val="0"/>
          <w:i w:val="0"/>
          <w:sz w:val="26"/>
          <w:szCs w:val="26"/>
          <w:vertAlign w:val="baseline"/>
          <w:lang w:val="vi-VN"/>
        </w:rPr>
        <w:t xml:space="preserve"> bầngps suất một phần của </w:t>
      </w:r>
      <w:r>
        <w:rPr>
          <w:rFonts w:hint="default" w:hAnsi="Cambria Math" w:cs="Times New Roman"/>
          <w:b w:val="0"/>
          <w:bCs w:val="0"/>
          <w:i w:val="0"/>
          <w:sz w:val="26"/>
          <w:szCs w:val="26"/>
          <w:vertAlign w:val="baseline"/>
          <w:lang w:val="vi-VN"/>
        </w:rPr>
        <w:t>NH</w:t>
      </w:r>
      <w:r>
        <w:rPr>
          <w:rFonts w:hint="default" w:hAnsi="Cambria Math" w:cs="Times New Roman"/>
          <w:b w:val="0"/>
          <w:bCs w:val="0"/>
          <w:i w:val="0"/>
          <w:sz w:val="26"/>
          <w:szCs w:val="26"/>
          <w:vertAlign w:val="subscript"/>
          <w:lang w:val="vi-VN"/>
        </w:rPr>
        <w:t>3</w:t>
      </w:r>
      <w:r>
        <w:rPr>
          <w:rFonts w:hint="default" w:hAnsi="Cambria Math" w:cs="Times New Roman"/>
          <w:b w:val="0"/>
          <w:bCs w:val="0"/>
          <w:i w:val="0"/>
          <w:sz w:val="26"/>
          <w:szCs w:val="26"/>
          <w:vertAlign w:val="baseline"/>
          <w:lang w:val="vi-VN"/>
        </w:rPr>
        <w:t xml:space="preserve"> -H</w:t>
      </w:r>
      <w:r>
        <w:rPr>
          <w:rFonts w:hint="default" w:hAnsi="Cambria Math" w:cs="Times New Roman"/>
          <w:b w:val="0"/>
          <w:bCs w:val="0"/>
          <w:i w:val="0"/>
          <w:sz w:val="26"/>
          <w:szCs w:val="26"/>
          <w:vertAlign w:val="subscript"/>
          <w:lang w:val="vi-VN"/>
        </w:rPr>
        <w:t xml:space="preserve">2 </w:t>
      </w:r>
      <w:r>
        <w:rPr>
          <w:rFonts w:hint="default" w:hAnsi="Cambria Math" w:cs="Times New Roman"/>
          <w:b w:val="0"/>
          <w:bCs w:val="0"/>
          <w:i w:val="0"/>
          <w:sz w:val="26"/>
          <w:szCs w:val="26"/>
          <w:vertAlign w:val="baseline"/>
          <w:lang w:val="vi-VN"/>
        </w:rPr>
        <w:t xml:space="preserve"> O chỉ khi áp dụng hoạt động như khí lý tưởng. Tuy nhiên NH</w:t>
      </w:r>
      <w:r>
        <w:rPr>
          <w:rFonts w:hint="default" w:hAnsi="Cambria Math" w:cs="Times New Roman"/>
          <w:b w:val="0"/>
          <w:bCs w:val="0"/>
          <w:i w:val="0"/>
          <w:sz w:val="26"/>
          <w:szCs w:val="26"/>
          <w:vertAlign w:val="subscript"/>
          <w:lang w:val="vi-VN"/>
        </w:rPr>
        <w:t>3</w:t>
      </w:r>
      <w:r>
        <w:rPr>
          <w:rFonts w:hint="default" w:hAnsi="Cambria Math" w:cs="Times New Roman"/>
          <w:b w:val="0"/>
          <w:bCs w:val="0"/>
          <w:i w:val="0"/>
          <w:sz w:val="26"/>
          <w:szCs w:val="26"/>
          <w:vertAlign w:val="baseline"/>
          <w:lang w:val="vi-VN"/>
        </w:rPr>
        <w:t xml:space="preserve"> -H</w:t>
      </w:r>
      <w:r>
        <w:rPr>
          <w:rFonts w:hint="default" w:hAnsi="Cambria Math" w:cs="Times New Roman"/>
          <w:b w:val="0"/>
          <w:bCs w:val="0"/>
          <w:i w:val="0"/>
          <w:sz w:val="26"/>
          <w:szCs w:val="26"/>
          <w:vertAlign w:val="subscript"/>
          <w:lang w:val="vi-VN"/>
        </w:rPr>
        <w:t xml:space="preserve">2 </w:t>
      </w:r>
      <w:r>
        <w:rPr>
          <w:rFonts w:hint="default" w:hAnsi="Cambria Math" w:cs="Times New Roman"/>
          <w:b w:val="0"/>
          <w:bCs w:val="0"/>
          <w:i w:val="0"/>
          <w:sz w:val="26"/>
          <w:szCs w:val="26"/>
          <w:vertAlign w:val="baseline"/>
          <w:lang w:val="vi-VN"/>
        </w:rPr>
        <w:t xml:space="preserve"> O có thể không tiếp cận hành vi khí lý tưởng ở tất cả các nhiệt độ và áp suất nói chung P</w:t>
      </w:r>
      <w:r>
        <w:rPr>
          <w:rFonts w:hint="default" w:hAnsi="Cambria Math" w:cs="Times New Roman"/>
          <w:b w:val="0"/>
          <w:bCs w:val="0"/>
          <w:i w:val="0"/>
          <w:sz w:val="26"/>
          <w:szCs w:val="26"/>
          <w:vertAlign w:val="subscript"/>
          <w:lang w:val="vi-VN"/>
        </w:rPr>
        <w:t>A</w:t>
      </w:r>
      <w:r>
        <w:rPr>
          <w:rFonts w:hint="default" w:hAnsi="Cambria Math" w:cs="Times New Roman"/>
          <w:b w:val="0"/>
          <w:bCs w:val="0"/>
          <w:i w:val="0"/>
          <w:sz w:val="26"/>
          <w:szCs w:val="26"/>
          <w:vertAlign w:val="baseline"/>
          <w:lang w:val="vi-VN"/>
        </w:rPr>
        <w:t xml:space="preserve"> và P</w:t>
      </w:r>
      <w:r>
        <w:rPr>
          <w:rFonts w:hint="default" w:hAnsi="Cambria Math" w:cs="Times New Roman"/>
          <w:b w:val="0"/>
          <w:bCs w:val="0"/>
          <w:i w:val="0"/>
          <w:sz w:val="26"/>
          <w:szCs w:val="26"/>
          <w:vertAlign w:val="subscript"/>
          <w:lang w:val="vi-VN"/>
        </w:rPr>
        <w:t>W</w:t>
      </w:r>
      <w:r>
        <w:rPr>
          <w:rFonts w:hint="default" w:hAnsi="Cambria Math" w:cs="Times New Roman"/>
          <w:b w:val="0"/>
          <w:bCs w:val="0"/>
          <w:i w:val="0"/>
          <w:sz w:val="26"/>
          <w:szCs w:val="26"/>
          <w:vertAlign w:val="baseline"/>
          <w:lang w:val="vi-VN"/>
        </w:rPr>
        <w:t xml:space="preserve"> không bằng áp lực một phần. Sử dụng phương pháp này entapy của NH</w:t>
      </w:r>
      <w:r>
        <w:rPr>
          <w:rFonts w:hint="default" w:hAnsi="Cambria Math" w:cs="Times New Roman"/>
          <w:b w:val="0"/>
          <w:bCs w:val="0"/>
          <w:i w:val="0"/>
          <w:sz w:val="26"/>
          <w:szCs w:val="26"/>
          <w:vertAlign w:val="subscript"/>
          <w:lang w:val="vi-VN"/>
        </w:rPr>
        <w:t>3</w:t>
      </w:r>
      <w:r>
        <w:rPr>
          <w:rFonts w:hint="default" w:hAnsi="Cambria Math" w:cs="Times New Roman"/>
          <w:b w:val="0"/>
          <w:bCs w:val="0"/>
          <w:i w:val="0"/>
          <w:sz w:val="26"/>
          <w:szCs w:val="26"/>
          <w:vertAlign w:val="baseline"/>
          <w:lang w:val="vi-VN"/>
        </w:rPr>
        <w:t xml:space="preserve"> -H</w:t>
      </w:r>
      <w:r>
        <w:rPr>
          <w:rFonts w:hint="default" w:hAnsi="Cambria Math" w:cs="Times New Roman"/>
          <w:b w:val="0"/>
          <w:bCs w:val="0"/>
          <w:i w:val="0"/>
          <w:sz w:val="26"/>
          <w:szCs w:val="26"/>
          <w:vertAlign w:val="subscript"/>
          <w:lang w:val="vi-VN"/>
        </w:rPr>
        <w:t xml:space="preserve">2 </w:t>
      </w:r>
      <w:r>
        <w:rPr>
          <w:rFonts w:hint="default" w:hAnsi="Cambria Math" w:cs="Times New Roman"/>
          <w:b w:val="0"/>
          <w:bCs w:val="0"/>
          <w:i w:val="0"/>
          <w:sz w:val="26"/>
          <w:szCs w:val="26"/>
          <w:vertAlign w:val="baseline"/>
          <w:lang w:val="vi-VN"/>
        </w:rPr>
        <w:t xml:space="preserve"> O hỗn hợp trong pha hơi đã thu được dưới dạng chức năng của nhiệt độ và khối lượng phân số.</w:t>
      </w:r>
    </w:p>
    <w:p>
      <w:pPr>
        <w:keepNext w:val="0"/>
        <w:keepLines w:val="0"/>
        <w:widowControl/>
        <w:numPr>
          <w:ilvl w:val="0"/>
          <w:numId w:val="0"/>
        </w:numPr>
        <w:suppressLineNumbers w:val="0"/>
        <w:spacing w:line="360" w:lineRule="auto"/>
        <w:ind w:leftChars="0"/>
        <w:jc w:val="both"/>
        <w:outlineLvl w:val="0"/>
        <w:rPr>
          <w:rFonts w:hint="default" w:hAnsi="Cambria Math" w:cs="Times New Roman"/>
          <w:b/>
          <w:bCs/>
          <w:i w:val="0"/>
          <w:sz w:val="28"/>
          <w:szCs w:val="28"/>
          <w:vertAlign w:val="baseline"/>
          <w:lang w:val="vi-VN"/>
        </w:rPr>
      </w:pPr>
      <w:bookmarkStart w:id="7" w:name="_Toc1876"/>
      <w:r>
        <w:rPr>
          <w:rFonts w:hint="default" w:hAnsi="Cambria Math" w:cs="Times New Roman"/>
          <w:b/>
          <w:bCs/>
          <w:i w:val="0"/>
          <w:sz w:val="28"/>
          <w:szCs w:val="28"/>
          <w:vertAlign w:val="baseline"/>
          <w:lang w:val="vi-VN"/>
        </w:rPr>
        <w:t>2.6 Sơ đồ entapy hoàn chỉnh cho hỗn hợp NH</w:t>
      </w:r>
      <w:r>
        <w:rPr>
          <w:rFonts w:hint="default" w:hAnsi="Cambria Math" w:cs="Times New Roman"/>
          <w:b/>
          <w:bCs/>
          <w:i w:val="0"/>
          <w:sz w:val="28"/>
          <w:szCs w:val="28"/>
          <w:vertAlign w:val="subscript"/>
          <w:lang w:val="vi-VN"/>
        </w:rPr>
        <w:t>3</w:t>
      </w:r>
      <w:r>
        <w:rPr>
          <w:rFonts w:hint="default" w:hAnsi="Cambria Math" w:cs="Times New Roman"/>
          <w:b/>
          <w:bCs/>
          <w:i w:val="0"/>
          <w:sz w:val="28"/>
          <w:szCs w:val="28"/>
          <w:vertAlign w:val="baseline"/>
          <w:lang w:val="vi-VN"/>
        </w:rPr>
        <w:t xml:space="preserve"> -H</w:t>
      </w:r>
      <w:r>
        <w:rPr>
          <w:rFonts w:hint="default" w:hAnsi="Cambria Math" w:cs="Times New Roman"/>
          <w:b/>
          <w:bCs/>
          <w:i w:val="0"/>
          <w:sz w:val="28"/>
          <w:szCs w:val="28"/>
          <w:vertAlign w:val="subscript"/>
          <w:lang w:val="vi-VN"/>
        </w:rPr>
        <w:t xml:space="preserve">2 </w:t>
      </w:r>
      <w:r>
        <w:rPr>
          <w:rFonts w:hint="default" w:hAnsi="Cambria Math" w:cs="Times New Roman"/>
          <w:b/>
          <w:bCs/>
          <w:i w:val="0"/>
          <w:sz w:val="28"/>
          <w:szCs w:val="28"/>
          <w:vertAlign w:val="baseline"/>
          <w:lang w:val="vi-VN"/>
        </w:rPr>
        <w:t xml:space="preserve"> O</w:t>
      </w:r>
      <w:bookmarkEnd w:id="7"/>
    </w:p>
    <w:p>
      <w:pPr>
        <w:keepNext w:val="0"/>
        <w:keepLines w:val="0"/>
        <w:widowControl/>
        <w:numPr>
          <w:ilvl w:val="0"/>
          <w:numId w:val="0"/>
        </w:numPr>
        <w:suppressLineNumbers w:val="0"/>
        <w:spacing w:line="360" w:lineRule="auto"/>
        <w:ind w:leftChars="0"/>
        <w:jc w:val="both"/>
        <w:rPr>
          <w:rFonts w:hint="default" w:ascii="Times New Roman" w:hAnsi="Times New Roman" w:cs="Times New Roman"/>
          <w:bCs w:val="0"/>
          <w:i w:val="0"/>
          <w:sz w:val="26"/>
          <w:szCs w:val="26"/>
          <w:vertAlign w:val="baseline"/>
          <w:lang w:val="vi-VN"/>
        </w:rPr>
      </w:pPr>
      <w:r>
        <w:rPr>
          <w:rFonts w:hint="default" w:hAnsi="Cambria Math" w:cs="Times New Roman"/>
          <w:b w:val="0"/>
          <w:i w:val="0"/>
          <w:sz w:val="28"/>
          <w:szCs w:val="28"/>
          <w:vertAlign w:val="baseline"/>
          <w:lang w:val="vi-VN"/>
        </w:rPr>
        <w:t xml:space="preserve">    </w:t>
      </w:r>
      <w:r>
        <w:rPr>
          <w:rFonts w:hint="default" w:hAnsi="Cambria Math" w:cs="Times New Roman"/>
          <w:b w:val="0"/>
          <w:i w:val="0"/>
          <w:sz w:val="26"/>
          <w:szCs w:val="26"/>
          <w:vertAlign w:val="baseline"/>
          <w:lang w:val="vi-VN"/>
        </w:rPr>
        <w:t xml:space="preserve"> Thông thường, biểu đồ của entapy nhiệt độ khối lượng có sẵn cho cả pha lỏng cũng như hơi entapy của hỗn hợp. Biểu đồ 16.5 cho thấy một trong những biểu đồ như vậy. Hình 16.6 cho thấy sơ đồ thành phần entapy ở áp suất không đổi P. Trong điển hình đại diện cho điều kiện của hỗn hợp chất lỏng bão hòa ở nhiệt độ T với một phần khối lượng pha lỏng </w:t>
      </w:r>
      <w:r>
        <w:rPr>
          <w:rFonts w:hint="default" w:ascii="Times New Roman" w:hAnsi="Times New Roman" w:cs="Times New Roman"/>
          <w:bCs w:val="0"/>
          <w:i w:val="0"/>
          <w:sz w:val="26"/>
          <w:szCs w:val="26"/>
          <w:vertAlign w:val="baseline"/>
          <w:lang w:val="vi-VN"/>
        </w:rPr>
        <w:t>ξ</w:t>
      </w:r>
      <w:r>
        <w:rPr>
          <w:rFonts w:hint="default" w:ascii="Times New Roman" w:hAnsi="Times New Roman" w:cs="Times New Roman"/>
          <w:bCs w:val="0"/>
          <w:i w:val="0"/>
          <w:sz w:val="26"/>
          <w:szCs w:val="26"/>
          <w:vertAlign w:val="superscript"/>
          <w:lang w:val="vi-VN"/>
        </w:rPr>
        <w:t>L</w:t>
      </w:r>
      <w:r>
        <w:rPr>
          <w:rFonts w:hint="default" w:ascii="Times New Roman" w:hAnsi="Times New Roman" w:cs="Times New Roman"/>
          <w:bCs w:val="0"/>
          <w:i w:val="0"/>
          <w:sz w:val="26"/>
          <w:szCs w:val="26"/>
          <w:vertAlign w:val="baseline"/>
          <w:lang w:val="vi-VN"/>
        </w:rPr>
        <w:t xml:space="preserve"> . Giai đoạn lỏng entapy tương ứng điều kiện được đưa ra bởi h</w:t>
      </w:r>
      <w:r>
        <w:rPr>
          <w:rFonts w:hint="default" w:ascii="Times New Roman" w:hAnsi="Times New Roman" w:cs="Times New Roman"/>
          <w:bCs w:val="0"/>
          <w:i w:val="0"/>
          <w:sz w:val="26"/>
          <w:szCs w:val="26"/>
          <w:vertAlign w:val="superscript"/>
          <w:lang w:val="vi-VN"/>
        </w:rPr>
        <w:t>L</w:t>
      </w:r>
      <w:r>
        <w:rPr>
          <w:rFonts w:hint="default" w:ascii="Times New Roman" w:hAnsi="Times New Roman" w:cs="Times New Roman"/>
          <w:bCs w:val="0"/>
          <w:i w:val="0"/>
          <w:sz w:val="26"/>
          <w:szCs w:val="26"/>
          <w:vertAlign w:val="baseline"/>
          <w:lang w:val="vi-VN"/>
        </w:rPr>
        <w:t xml:space="preserve"> . Thành phần và entapy của hỗn hợp hơi ở trạng thái cân bằng với hỗn hợp chất lỏng ở nhiệt độ T và áp suất P thu được bằng cách vẽ một đường thẳng đứng từ một đường thẳng đứng lên và sau đó vẽ một đường ngang phải từ giao điểm của đường thẳng đứng với đường phụ trợ. Giao điểm này đường ngang với đường đọng sương cho phần khối lượng pha hơi  ξ </w:t>
      </w:r>
      <w:r>
        <w:rPr>
          <w:rFonts w:hint="default" w:ascii="Times New Roman" w:hAnsi="Times New Roman" w:cs="Times New Roman"/>
          <w:bCs w:val="0"/>
          <w:i w:val="0"/>
          <w:sz w:val="26"/>
          <w:szCs w:val="26"/>
          <w:vertAlign w:val="superscript"/>
          <w:lang w:val="vi-VN"/>
        </w:rPr>
        <w:t>V</w:t>
      </w:r>
      <w:r>
        <w:rPr>
          <w:rFonts w:hint="default" w:ascii="Times New Roman" w:hAnsi="Times New Roman" w:cs="Times New Roman"/>
          <w:bCs w:val="0"/>
          <w:i w:val="0"/>
          <w:sz w:val="26"/>
          <w:szCs w:val="26"/>
          <w:vertAlign w:val="baseline"/>
          <w:lang w:val="vi-VN"/>
        </w:rPr>
        <w:t xml:space="preserve"> và h</w:t>
      </w:r>
      <w:r>
        <w:rPr>
          <w:rFonts w:hint="default" w:ascii="Times New Roman" w:hAnsi="Times New Roman" w:cs="Times New Roman"/>
          <w:bCs w:val="0"/>
          <w:i w:val="0"/>
          <w:sz w:val="26"/>
          <w:szCs w:val="26"/>
          <w:vertAlign w:val="superscript"/>
          <w:lang w:val="vi-VN"/>
        </w:rPr>
        <w:t>V</w:t>
      </w:r>
      <w:r>
        <w:rPr>
          <w:rFonts w:hint="default" w:ascii="Times New Roman" w:hAnsi="Times New Roman" w:cs="Times New Roman"/>
          <w:bCs w:val="0"/>
          <w:i w:val="0"/>
          <w:sz w:val="26"/>
          <w:szCs w:val="26"/>
          <w:vertAlign w:val="baseline"/>
          <w:lang w:val="vi-VN"/>
        </w:rPr>
        <w:t xml:space="preserve"> pha hơi như trong hình. Đẳng nhiệt T trong khu vực 2 pha thu được bằng cách tham gia các điểm a và a’ như hình. Điểm b trong hình nằm ở khu vực hai giai đoạn. Entapy cụ thể của điểm này được đưa ra bởi:</w:t>
      </w:r>
    </w:p>
    <w:p>
      <w:pPr>
        <w:keepNext w:val="0"/>
        <w:keepLines w:val="0"/>
        <w:widowControl/>
        <w:numPr>
          <w:ilvl w:val="0"/>
          <w:numId w:val="0"/>
        </w:numPr>
        <w:suppressLineNumbers w:val="0"/>
        <w:spacing w:line="360" w:lineRule="auto"/>
        <w:ind w:leftChars="0"/>
        <w:jc w:val="both"/>
        <w:rPr>
          <w:rFonts w:hint="default" w:ascii="Cambria Math" w:hAnsi="Cambria Math" w:cs="Cambria Math"/>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H</w:t>
      </w:r>
      <w:r>
        <w:rPr>
          <w:rFonts w:hint="default" w:ascii="Times New Roman" w:hAnsi="Times New Roman" w:cs="Times New Roman"/>
          <w:bCs w:val="0"/>
          <w:i w:val="0"/>
          <w:sz w:val="26"/>
          <w:szCs w:val="26"/>
          <w:vertAlign w:val="subscript"/>
          <w:lang w:val="vi-VN"/>
        </w:rPr>
        <w:t>b</w:t>
      </w:r>
      <w:r>
        <w:rPr>
          <w:rFonts w:hint="default" w:ascii="Times New Roman" w:hAnsi="Times New Roman" w:cs="Times New Roman"/>
          <w:bCs w:val="0"/>
          <w:i w:val="0"/>
          <w:sz w:val="26"/>
          <w:szCs w:val="26"/>
          <w:vertAlign w:val="baseline"/>
          <w:lang w:val="vi-VN"/>
        </w:rPr>
        <w:t xml:space="preserve"> = ( 1- </w:t>
      </w:r>
      <w:r>
        <w:rPr>
          <w:rFonts w:hint="default" w:ascii="Cambria Math" w:hAnsi="Cambria Math" w:cs="Cambria Math"/>
          <w:bCs w:val="0"/>
          <w:i w:val="0"/>
          <w:sz w:val="26"/>
          <w:szCs w:val="26"/>
          <w:vertAlign w:val="baseline"/>
          <w:lang w:val="vi-VN"/>
        </w:rPr>
        <w:t>Ψ</w:t>
      </w:r>
      <w:r>
        <w:rPr>
          <w:rFonts w:hint="default" w:ascii="Cambria Math" w:hAnsi="Cambria Math" w:cs="Cambria Math"/>
          <w:bCs w:val="0"/>
          <w:i w:val="0"/>
          <w:sz w:val="26"/>
          <w:szCs w:val="26"/>
          <w:vertAlign w:val="subscript"/>
          <w:lang w:val="vi-VN"/>
        </w:rPr>
        <w:t>b</w:t>
      </w:r>
      <w:r>
        <w:rPr>
          <w:rFonts w:hint="default" w:ascii="Cambria Math" w:hAnsi="Cambria Math" w:cs="Cambria Math"/>
          <w:bCs w:val="0"/>
          <w:i w:val="0"/>
          <w:sz w:val="26"/>
          <w:szCs w:val="26"/>
          <w:vertAlign w:val="baseline"/>
          <w:lang w:val="vi-VN"/>
        </w:rPr>
        <w:t xml:space="preserve"> </w:t>
      </w:r>
      <w:r>
        <w:rPr>
          <w:rFonts w:hint="default" w:ascii="Times New Roman" w:hAnsi="Times New Roman" w:cs="Times New Roman"/>
          <w:bCs w:val="0"/>
          <w:i w:val="0"/>
          <w:sz w:val="26"/>
          <w:szCs w:val="26"/>
          <w:vertAlign w:val="baseline"/>
          <w:lang w:val="vi-VN"/>
        </w:rPr>
        <w:t xml:space="preserve"> )h</w:t>
      </w:r>
      <w:r>
        <w:rPr>
          <w:rFonts w:hint="default" w:ascii="Times New Roman" w:hAnsi="Times New Roman" w:cs="Times New Roman"/>
          <w:bCs w:val="0"/>
          <w:i w:val="0"/>
          <w:sz w:val="26"/>
          <w:szCs w:val="26"/>
          <w:vertAlign w:val="superscript"/>
          <w:lang w:val="vi-VN"/>
        </w:rPr>
        <w:t>L</w:t>
      </w:r>
      <w:r>
        <w:rPr>
          <w:rFonts w:hint="default" w:ascii="Times New Roman" w:hAnsi="Times New Roman" w:cs="Times New Roman"/>
          <w:bCs w:val="0"/>
          <w:i w:val="0"/>
          <w:sz w:val="26"/>
          <w:szCs w:val="26"/>
          <w:vertAlign w:val="baseline"/>
          <w:lang w:val="vi-VN"/>
        </w:rPr>
        <w:t xml:space="preserve"> + </w:t>
      </w:r>
      <w:r>
        <w:rPr>
          <w:rFonts w:hint="default" w:ascii="Cambria Math" w:hAnsi="Cambria Math" w:cs="Cambria Math"/>
          <w:bCs w:val="0"/>
          <w:i w:val="0"/>
          <w:sz w:val="26"/>
          <w:szCs w:val="26"/>
          <w:vertAlign w:val="baseline"/>
          <w:lang w:val="vi-VN"/>
        </w:rPr>
        <w:t>Ψ</w:t>
      </w:r>
      <w:r>
        <w:rPr>
          <w:rFonts w:hint="default" w:ascii="Cambria Math" w:hAnsi="Cambria Math" w:cs="Cambria Math"/>
          <w:bCs w:val="0"/>
          <w:i w:val="0"/>
          <w:sz w:val="26"/>
          <w:szCs w:val="26"/>
          <w:vertAlign w:val="subscript"/>
          <w:lang w:val="vi-VN"/>
        </w:rPr>
        <w:t>b</w:t>
      </w:r>
      <w:r>
        <w:rPr>
          <w:rFonts w:hint="default" w:ascii="Cambria Math" w:hAnsi="Cambria Math" w:cs="Cambria Math"/>
          <w:bCs w:val="0"/>
          <w:i w:val="0"/>
          <w:sz w:val="26"/>
          <w:szCs w:val="26"/>
          <w:vertAlign w:val="baseline"/>
          <w:lang w:val="vi-VN"/>
        </w:rPr>
        <w:t xml:space="preserve"> h</w:t>
      </w:r>
      <w:r>
        <w:rPr>
          <w:rFonts w:hint="default" w:ascii="Cambria Math" w:hAnsi="Cambria Math" w:cs="Cambria Math"/>
          <w:bCs w:val="0"/>
          <w:i w:val="0"/>
          <w:sz w:val="26"/>
          <w:szCs w:val="26"/>
          <w:vertAlign w:val="superscript"/>
          <w:lang w:val="vi-VN"/>
        </w:rPr>
        <w:t>V</w:t>
      </w:r>
      <w:r>
        <w:rPr>
          <w:rFonts w:hint="default" w:ascii="Cambria Math" w:hAnsi="Cambria Math" w:cs="Cambria Math"/>
          <w:bCs w:val="0"/>
          <w:i w:val="0"/>
          <w:sz w:val="26"/>
          <w:szCs w:val="26"/>
          <w:vertAlign w:val="baseline"/>
          <w:lang w:val="vi-VN"/>
        </w:rPr>
        <w:t xml:space="preserve"> )</w:t>
      </w:r>
    </w:p>
    <w:p>
      <w:pPr>
        <w:keepNext w:val="0"/>
        <w:keepLines w:val="0"/>
        <w:widowControl/>
        <w:numPr>
          <w:ilvl w:val="0"/>
          <w:numId w:val="0"/>
        </w:numPr>
        <w:suppressLineNumbers w:val="0"/>
        <w:spacing w:line="360" w:lineRule="auto"/>
        <w:ind w:leftChars="0"/>
        <w:jc w:val="both"/>
        <w:rPr>
          <w:rFonts w:hint="default" w:ascii="Times New Roman" w:hAnsi="Times New Roman" w:cs="Times New Roman"/>
          <w:bCs w:val="0"/>
          <w:i w:val="0"/>
          <w:sz w:val="26"/>
          <w:szCs w:val="26"/>
          <w:vertAlign w:val="baseline"/>
          <w:lang w:val="vi-VN"/>
        </w:rPr>
      </w:pPr>
      <w:r>
        <w:rPr>
          <w:rFonts w:hint="default" w:ascii="Cambria Math" w:hAnsi="Cambria Math" w:cs="Cambria Math"/>
          <w:bCs w:val="0"/>
          <w:i w:val="0"/>
          <w:sz w:val="26"/>
          <w:szCs w:val="26"/>
          <w:vertAlign w:val="baseline"/>
          <w:lang w:val="vi-VN"/>
        </w:rPr>
        <w:t xml:space="preserve">           </w:t>
      </w:r>
      <w:r>
        <w:rPr>
          <w:rFonts w:hint="default" w:ascii="Times New Roman" w:hAnsi="Times New Roman" w:cs="Times New Roman"/>
          <w:bCs w:val="0"/>
          <w:i w:val="0"/>
          <w:sz w:val="26"/>
          <w:szCs w:val="26"/>
          <w:vertAlign w:val="baseline"/>
          <w:lang w:val="vi-VN"/>
        </w:rPr>
        <w:t xml:space="preserve">  Trong đó : Ψ</w:t>
      </w:r>
      <w:r>
        <w:rPr>
          <w:rFonts w:hint="default" w:ascii="Times New Roman" w:hAnsi="Times New Roman" w:cs="Times New Roman"/>
          <w:bCs w:val="0"/>
          <w:i w:val="0"/>
          <w:sz w:val="26"/>
          <w:szCs w:val="26"/>
          <w:vertAlign w:val="subscript"/>
          <w:lang w:val="vi-VN"/>
        </w:rPr>
        <w:t>b</w:t>
      </w:r>
      <w:r>
        <w:rPr>
          <w:rFonts w:hint="default" w:ascii="Times New Roman" w:hAnsi="Times New Roman" w:cs="Times New Roman"/>
          <w:bCs w:val="0"/>
          <w:i w:val="0"/>
          <w:sz w:val="26"/>
          <w:szCs w:val="26"/>
          <w:vertAlign w:val="baseline"/>
          <w:lang w:val="vi-VN"/>
        </w:rPr>
        <w:t xml:space="preserve"> là phần chất lượng hoặc độ khô của hỗn hợp hai pha ở b. Kể từ điểm a,a’ và b’ là đồng tuyến tính, phần khô  Ψ</w:t>
      </w:r>
      <w:r>
        <w:rPr>
          <w:rFonts w:hint="default" w:ascii="Times New Roman" w:hAnsi="Times New Roman" w:cs="Times New Roman"/>
          <w:bCs w:val="0"/>
          <w:i w:val="0"/>
          <w:sz w:val="26"/>
          <w:szCs w:val="26"/>
          <w:vertAlign w:val="subscript"/>
          <w:lang w:val="vi-VN"/>
        </w:rPr>
        <w:t xml:space="preserve">b </w:t>
      </w:r>
      <w:r>
        <w:rPr>
          <w:rFonts w:hint="default" w:ascii="Times New Roman" w:hAnsi="Times New Roman" w:cs="Times New Roman"/>
          <w:bCs w:val="0"/>
          <w:i w:val="0"/>
          <w:sz w:val="26"/>
          <w:szCs w:val="26"/>
          <w:vertAlign w:val="baseline"/>
          <w:lang w:val="vi-VN"/>
        </w:rPr>
        <w:t xml:space="preserve"> được đưa ra bởi:</w:t>
      </w:r>
    </w:p>
    <w:p>
      <w:pPr>
        <w:keepNext w:val="0"/>
        <w:keepLines w:val="0"/>
        <w:widowControl/>
        <w:numPr>
          <w:ilvl w:val="0"/>
          <w:numId w:val="0"/>
        </w:numPr>
        <w:suppressLineNumbers w:val="0"/>
        <w:spacing w:line="360" w:lineRule="auto"/>
        <w:ind w:leftChars="0"/>
        <w:jc w:val="both"/>
        <w:rPr>
          <w:rFonts w:hAnsi="Cambria Math"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Ψ</w:t>
      </w:r>
      <w:r>
        <w:rPr>
          <w:rFonts w:hint="default" w:ascii="Times New Roman" w:hAnsi="Times New Roman" w:cs="Times New Roman"/>
          <w:bCs w:val="0"/>
          <w:i w:val="0"/>
          <w:sz w:val="26"/>
          <w:szCs w:val="26"/>
          <w:vertAlign w:val="subscript"/>
          <w:lang w:val="vi-VN"/>
        </w:rPr>
        <w:t xml:space="preserve">b </w:t>
      </w:r>
      <w:r>
        <w:rPr>
          <w:rFonts w:hint="default" w:ascii="Times New Roman" w:hAnsi="Times New Roman" w:cs="Times New Roman"/>
          <w:bCs w:val="0"/>
          <w:i w:val="0"/>
          <w:sz w:val="26"/>
          <w:szCs w:val="26"/>
          <w:vertAlign w:val="baseline"/>
          <w:lang w:val="vi-VN"/>
        </w:rPr>
        <w:t xml:space="preserve"> =</w:t>
      </w:r>
      <m:oMath>
        <m:f>
          <m:fPr>
            <m:ctrlPr>
              <w:rPr>
                <w:rFonts w:ascii="Cambria Math" w:hAnsi="Cambria Math" w:cs="Times New Roman"/>
                <w:bCs w:val="0"/>
                <w:i/>
                <w:sz w:val="26"/>
                <w:szCs w:val="26"/>
                <w:vertAlign w:val="baseline"/>
                <w:lang w:val="vi-VN"/>
              </w:rPr>
            </m:ctrlPr>
          </m:fPr>
          <m:num>
            <m:r>
              <m:rPr>
                <m:sty m:val="p"/>
              </m:rPr>
              <w:rPr>
                <w:rFonts w:hint="default" w:ascii="Times New Roman" w:hAnsi="Times New Roman" w:cs="Times New Roman"/>
                <w:sz w:val="26"/>
                <w:szCs w:val="26"/>
                <w:vertAlign w:val="baseline"/>
                <w:lang w:val="vi-VN"/>
              </w:rPr>
              <m:t>ξ</m:t>
            </m:r>
            <m:r>
              <m:rPr>
                <m:sty m:val="p"/>
              </m:rPr>
              <w:rPr>
                <w:rFonts w:hint="default" w:ascii="Cambria Math" w:hAnsi="Cambria Math" w:cs="Times New Roman"/>
                <w:sz w:val="26"/>
                <w:szCs w:val="26"/>
                <w:vertAlign w:val="baseline"/>
                <w:lang w:val="vi-VN"/>
              </w:rPr>
              <m:t xml:space="preserve">b − </m:t>
            </m:r>
            <m:r>
              <m:rPr>
                <m:sty m:val="p"/>
              </m:rPr>
              <w:rPr>
                <w:rFonts w:hint="default" w:ascii="Times New Roman" w:hAnsi="Times New Roman" w:cs="Times New Roman"/>
                <w:sz w:val="26"/>
                <w:szCs w:val="26"/>
                <w:vertAlign w:val="baseline"/>
                <w:lang w:val="vi-VN"/>
              </w:rPr>
              <m:t xml:space="preserve"> ξ</m:t>
            </m:r>
            <m:r>
              <m:rPr>
                <m:sty m:val="p"/>
              </m:rPr>
              <w:rPr>
                <w:rFonts w:hint="default" w:ascii="Cambria Math" w:hAnsi="Cambria Math" w:cs="Times New Roman"/>
                <w:sz w:val="26"/>
                <w:szCs w:val="26"/>
                <w:vertAlign w:val="baseline"/>
                <w:lang w:val="vi-VN"/>
              </w:rPr>
              <m:t>L</m:t>
            </m:r>
            <m:ctrlPr>
              <w:rPr>
                <w:rFonts w:ascii="Cambria Math" w:hAnsi="Cambria Math" w:cs="Times New Roman"/>
                <w:bCs w:val="0"/>
                <w:i/>
                <w:sz w:val="26"/>
                <w:szCs w:val="26"/>
                <w:vertAlign w:val="baseline"/>
                <w:lang w:val="vi-VN"/>
              </w:rPr>
            </m:ctrlPr>
          </m:num>
          <m:den>
            <m:r>
              <m:rPr>
                <m:sty m:val="p"/>
              </m:rPr>
              <w:rPr>
                <w:rFonts w:hint="default" w:ascii="Times New Roman" w:hAnsi="Times New Roman" w:cs="Times New Roman"/>
                <w:sz w:val="26"/>
                <w:szCs w:val="26"/>
                <w:vertAlign w:val="baseline"/>
                <w:lang w:val="vi-VN"/>
              </w:rPr>
              <m:t xml:space="preserve"> ξ</m:t>
            </m:r>
            <m:r>
              <m:rPr>
                <m:sty m:val="p"/>
              </m:rPr>
              <w:rPr>
                <w:rFonts w:hint="default" w:ascii="Cambria Math" w:hAnsi="Cambria Math" w:cs="Times New Roman"/>
                <w:sz w:val="26"/>
                <w:szCs w:val="26"/>
                <w:vertAlign w:val="baseline"/>
                <w:lang w:val="vi-VN"/>
              </w:rPr>
              <m:t xml:space="preserve">V − </m:t>
            </m:r>
            <m:r>
              <m:rPr>
                <m:sty m:val="p"/>
              </m:rPr>
              <w:rPr>
                <w:rFonts w:hint="default" w:ascii="Times New Roman" w:hAnsi="Times New Roman" w:cs="Times New Roman"/>
                <w:sz w:val="26"/>
                <w:szCs w:val="26"/>
                <w:vertAlign w:val="baseline"/>
                <w:lang w:val="vi-VN"/>
              </w:rPr>
              <m:t xml:space="preserve"> ξ</m:t>
            </m:r>
            <m:r>
              <m:rPr>
                <m:sty m:val="p"/>
              </m:rPr>
              <w:rPr>
                <w:rFonts w:hint="default" w:ascii="Cambria Math" w:hAnsi="Cambria Math" w:cs="Times New Roman"/>
                <w:sz w:val="26"/>
                <w:szCs w:val="26"/>
                <w:vertAlign w:val="baseline"/>
                <w:lang w:val="vi-VN"/>
              </w:rPr>
              <m:t xml:space="preserve"> L</m:t>
            </m:r>
            <m:ctrlPr>
              <w:rPr>
                <w:rFonts w:ascii="Cambria Math" w:hAnsi="Cambria Math" w:cs="Times New Roman"/>
                <w:bCs w:val="0"/>
                <w:i/>
                <w:sz w:val="26"/>
                <w:szCs w:val="26"/>
                <w:vertAlign w:val="baseline"/>
                <w:lang w:val="vi-VN"/>
              </w:rPr>
            </m:ctrlPr>
          </m:den>
        </m:f>
      </m:oMath>
    </w:p>
    <w:p>
      <w:pPr>
        <w:keepNext w:val="0"/>
        <w:keepLines w:val="0"/>
        <w:widowControl/>
        <w:numPr>
          <w:ilvl w:val="0"/>
          <w:numId w:val="0"/>
        </w:numPr>
        <w:suppressLineNumbers w:val="0"/>
        <w:spacing w:line="360" w:lineRule="auto"/>
        <w:ind w:leftChars="0"/>
        <w:jc w:val="both"/>
        <w:rPr>
          <w:rFonts w:hint="default" w:ascii="Times New Roman" w:hAnsi="Times New Roman" w:cs="Times New Roman"/>
          <w:bCs w:val="0"/>
          <w:i w:val="0"/>
          <w:sz w:val="26"/>
          <w:szCs w:val="26"/>
          <w:vertAlign w:val="baseline"/>
          <w:lang w:val="vi-VN"/>
        </w:rPr>
      </w:pPr>
      <w:r>
        <w:rPr>
          <w:rFonts w:hint="default" w:hAnsi="Cambria Math" w:cs="Times New Roman"/>
          <w:bCs w:val="0"/>
          <w:i w:val="0"/>
          <w:sz w:val="26"/>
          <w:szCs w:val="26"/>
          <w:vertAlign w:val="baseline"/>
          <w:lang w:val="vi-VN"/>
        </w:rPr>
        <w:t xml:space="preserve">            </w:t>
      </w:r>
      <w:r>
        <w:rPr>
          <w:rFonts w:hint="default" w:ascii="Times New Roman" w:hAnsi="Times New Roman" w:cs="Times New Roman"/>
          <w:bCs w:val="0"/>
          <w:i w:val="0"/>
          <w:sz w:val="26"/>
          <w:szCs w:val="26"/>
          <w:vertAlign w:val="baseline"/>
          <w:lang w:val="vi-VN"/>
        </w:rPr>
        <w:t>Sơ đồ thành phần entapy thực tế, các đẳng nhiệt không được hiển thị trong hai pha khu vực như tập trung khác nhau của chúng tồn tại cho mỗi áp lực.</w:t>
      </w:r>
    </w:p>
    <w:p>
      <w:pPr>
        <w:keepNext w:val="0"/>
        <w:keepLines w:val="0"/>
        <w:widowControl/>
        <w:numPr>
          <w:ilvl w:val="0"/>
          <w:numId w:val="0"/>
        </w:numPr>
        <w:suppressLineNumbers w:val="0"/>
        <w:spacing w:line="360" w:lineRule="auto"/>
        <w:ind w:leftChars="0"/>
        <w:jc w:val="both"/>
        <w:rPr>
          <w:rFonts w:hint="default" w:ascii="Times New Roman" w:hAnsi="Times New Roman" w:cs="Times New Roman"/>
          <w:bCs w:val="0"/>
          <w:i w:val="0"/>
          <w:sz w:val="26"/>
          <w:szCs w:val="26"/>
          <w:vertAlign w:val="baseline"/>
          <w:lang w:val="vi-VN"/>
        </w:rPr>
      </w:pPr>
      <w:r>
        <w:rPr>
          <w:rFonts w:hint="default" w:hAnsi="Cambria Math" w:cs="Times New Roman"/>
          <w:bCs w:val="0"/>
          <w:i w:val="0"/>
          <w:sz w:val="26"/>
          <w:szCs w:val="26"/>
          <w:vertAlign w:val="baseline"/>
          <w:lang w:val="vi-VN"/>
        </w:rPr>
        <w:t xml:space="preserve">           </w:t>
      </w:r>
      <w:r>
        <w:rPr>
          <w:rFonts w:hint="default" w:ascii="Times New Roman" w:hAnsi="Times New Roman" w:cs="Times New Roman"/>
          <w:bCs w:val="0"/>
          <w:i w:val="0"/>
          <w:sz w:val="26"/>
          <w:szCs w:val="26"/>
          <w:vertAlign w:val="baseline"/>
          <w:lang w:val="vi-VN"/>
        </w:rPr>
        <w:t>Điều quan trọng cần lưu ý là không thể khắc phục trạng thái của hỗn hợp ( làm lạnh, bão hòa, hai pha hoặc quá nóng ) , chỉ từ nhiệt độ và phần khối lượng một mình, mặc dù người ta có thể tính toán entapy của hỗn hợp là nhiệt độ và khối lượng phân số. Điều này là do lý do tại một phần khối lượng và nhiệt xác định, tùy thuộc vào áp suất, điểm có thể được làm lạnh lại hoặc bảo hòa hoặc quá nóng.</w:t>
      </w:r>
    </w:p>
    <w:p>
      <w:pPr>
        <w:keepNext w:val="0"/>
        <w:keepLines w:val="0"/>
        <w:widowControl/>
        <w:numPr>
          <w:ilvl w:val="0"/>
          <w:numId w:val="0"/>
        </w:numPr>
        <w:suppressLineNumbers w:val="0"/>
        <w:spacing w:line="360" w:lineRule="auto"/>
        <w:ind w:leftChars="0"/>
        <w:jc w:val="both"/>
        <w:rPr>
          <w:rFonts w:hint="default" w:hAnsi="Cambria Math"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Ví dụ: hỗn hợp lỏng với phần khối lượng 0,4 và nhiệt độ 80</w:t>
      </w:r>
      <m:oMath>
        <m:r>
          <m:rPr>
            <m:sty m:val="p"/>
          </m:rPr>
          <w:rPr>
            <w:rFonts w:ascii="Cambria Math" w:hAnsi="Cambria Math" w:cs="Times New Roman"/>
            <w:sz w:val="26"/>
            <w:szCs w:val="26"/>
            <w:vertAlign w:val="baseline"/>
            <w:lang w:val="vi-VN"/>
          </w:rPr>
          <m:t>℃</m:t>
        </m:r>
      </m:oMath>
      <w:r>
        <w:rPr>
          <w:rFonts w:hint="default" w:hAnsi="Cambria Math" w:cs="Times New Roman"/>
          <w:bCs w:val="0"/>
          <w:i w:val="0"/>
          <w:sz w:val="26"/>
          <w:szCs w:val="26"/>
          <w:vertAlign w:val="baseline"/>
          <w:lang w:val="vi-VN"/>
        </w:rPr>
        <w:t xml:space="preserve"> và entapy 210 kJ/kg, và nó sẽ ở trong trạng thái nhiệt nếu áp suất là 4,29 bar và bão hòa nếu áp suất là 8,75 bar.</w:t>
      </w:r>
    </w:p>
    <w:p>
      <w:pPr>
        <w:keepNext w:val="0"/>
        <w:keepLines w:val="0"/>
        <w:widowControl/>
        <w:numPr>
          <w:ilvl w:val="0"/>
          <w:numId w:val="0"/>
        </w:numPr>
        <w:suppressLineNumbers w:val="0"/>
        <w:spacing w:line="360" w:lineRule="auto"/>
        <w:ind w:leftChars="0"/>
        <w:jc w:val="both"/>
        <w:rPr>
          <w:rFonts w:hint="default" w:hAnsi="Cambria Math" w:cs="Times New Roman"/>
          <w:bCs w:val="0"/>
          <w:i w:val="0"/>
          <w:sz w:val="28"/>
          <w:szCs w:val="28"/>
          <w:vertAlign w:val="baseline"/>
          <w:lang w:val="vi-VN"/>
        </w:rPr>
      </w:pPr>
      <w:r>
        <w:drawing>
          <wp:inline distT="0" distB="0" distL="114300" distR="114300">
            <wp:extent cx="6216015" cy="7871460"/>
            <wp:effectExtent l="0" t="0" r="13335" b="1524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7"/>
                    <pic:cNvPicPr>
                      <a:picLocks noChangeAspect="1"/>
                    </pic:cNvPicPr>
                  </pic:nvPicPr>
                  <pic:blipFill>
                    <a:blip r:embed="rId10"/>
                    <a:stretch>
                      <a:fillRect/>
                    </a:stretch>
                  </pic:blipFill>
                  <pic:spPr>
                    <a:xfrm>
                      <a:off x="0" y="0"/>
                      <a:ext cx="6216015" cy="7871460"/>
                    </a:xfrm>
                    <a:prstGeom prst="rect">
                      <a:avLst/>
                    </a:prstGeom>
                    <a:noFill/>
                    <a:ln>
                      <a:noFill/>
                    </a:ln>
                  </pic:spPr>
                </pic:pic>
              </a:graphicData>
            </a:graphic>
          </wp:inline>
        </w:drawing>
      </w:r>
    </w:p>
    <w:p>
      <w:pPr>
        <w:numPr>
          <w:ilvl w:val="0"/>
          <w:numId w:val="0"/>
        </w:numPr>
        <w:spacing w:line="360" w:lineRule="auto"/>
        <w:jc w:val="both"/>
        <w:rPr>
          <w:rFonts w:hint="default" w:ascii="Times New Roman" w:hAnsi="Times New Roman" w:cs="Times New Roman"/>
          <w:sz w:val="28"/>
          <w:szCs w:val="28"/>
          <w:vertAlign w:val="baseline"/>
          <w:lang w:val="vi-VN"/>
        </w:rPr>
      </w:pPr>
      <w:r>
        <w:rPr>
          <w:rFonts w:hint="default" w:ascii="Times New Roman" w:hAnsi="Times New Roman" w:cs="Times New Roman"/>
          <w:sz w:val="28"/>
          <w:szCs w:val="28"/>
          <w:lang w:val="vi-VN"/>
        </w:rPr>
        <w:t>Hình 5 Đồ thị h - ξ- T cho dung dịch NH</w:t>
      </w:r>
      <w:r>
        <w:rPr>
          <w:rFonts w:hint="default" w:ascii="Times New Roman" w:hAnsi="Times New Roman" w:cs="Times New Roman"/>
          <w:sz w:val="28"/>
          <w:szCs w:val="28"/>
          <w:vertAlign w:val="subscript"/>
          <w:lang w:val="vi-VN"/>
        </w:rPr>
        <w:t>3</w:t>
      </w:r>
      <w:r>
        <w:rPr>
          <w:rFonts w:hint="default" w:ascii="Times New Roman" w:hAnsi="Times New Roman" w:cs="Times New Roman"/>
          <w:sz w:val="28"/>
          <w:szCs w:val="28"/>
          <w:vertAlign w:val="baseline"/>
          <w:lang w:val="vi-VN"/>
        </w:rPr>
        <w:t xml:space="preserve"> - H</w:t>
      </w:r>
      <w:r>
        <w:rPr>
          <w:rFonts w:hint="default" w:ascii="Times New Roman" w:hAnsi="Times New Roman" w:cs="Times New Roman"/>
          <w:sz w:val="28"/>
          <w:szCs w:val="28"/>
          <w:vertAlign w:val="subscript"/>
          <w:lang w:val="vi-VN"/>
        </w:rPr>
        <w:t>2</w:t>
      </w:r>
      <w:r>
        <w:rPr>
          <w:rFonts w:hint="default" w:ascii="Times New Roman" w:hAnsi="Times New Roman" w:cs="Times New Roman"/>
          <w:sz w:val="28"/>
          <w:szCs w:val="28"/>
          <w:vertAlign w:val="baseline"/>
          <w:lang w:val="vi-VN"/>
        </w:rPr>
        <w:t xml:space="preserve"> O</w:t>
      </w:r>
    </w:p>
    <w:p>
      <w:pPr>
        <w:numPr>
          <w:ilvl w:val="0"/>
          <w:numId w:val="0"/>
        </w:numPr>
        <w:spacing w:line="360" w:lineRule="auto"/>
        <w:jc w:val="both"/>
        <w:rPr>
          <w:rFonts w:hint="default" w:ascii="Times New Roman" w:hAnsi="Times New Roman" w:cs="Times New Roman"/>
          <w:sz w:val="28"/>
          <w:szCs w:val="28"/>
          <w:vertAlign w:val="baseline"/>
          <w:lang w:val="vi-VN"/>
        </w:rPr>
      </w:pPr>
    </w:p>
    <w:p>
      <w:pPr>
        <w:numPr>
          <w:ilvl w:val="0"/>
          <w:numId w:val="0"/>
        </w:numPr>
        <w:spacing w:line="360" w:lineRule="auto"/>
        <w:jc w:val="both"/>
        <w:rPr>
          <w:rFonts w:hint="default" w:ascii="Times New Roman" w:hAnsi="Times New Roman" w:cs="Times New Roman"/>
          <w:sz w:val="28"/>
          <w:szCs w:val="28"/>
          <w:vertAlign w:val="baseline"/>
          <w:lang w:val="vi-VN"/>
        </w:rPr>
      </w:pPr>
    </w:p>
    <w:p>
      <w:pPr>
        <w:numPr>
          <w:ilvl w:val="0"/>
          <w:numId w:val="0"/>
        </w:numPr>
        <w:spacing w:line="360" w:lineRule="auto"/>
        <w:jc w:val="both"/>
        <w:rPr>
          <w:rFonts w:hint="default" w:ascii="Times New Roman" w:hAnsi="Times New Roman" w:cs="Times New Roman"/>
          <w:sz w:val="28"/>
          <w:szCs w:val="28"/>
          <w:vertAlign w:val="baseline"/>
          <w:lang w:val="vi-VN"/>
        </w:rPr>
      </w:pPr>
      <w:r>
        <w:drawing>
          <wp:inline distT="0" distB="0" distL="114300" distR="114300">
            <wp:extent cx="5962650" cy="4467225"/>
            <wp:effectExtent l="0" t="0" r="0" b="9525"/>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8"/>
                    <pic:cNvPicPr>
                      <a:picLocks noChangeAspect="1"/>
                    </pic:cNvPicPr>
                  </pic:nvPicPr>
                  <pic:blipFill>
                    <a:blip r:embed="rId11"/>
                    <a:stretch>
                      <a:fillRect/>
                    </a:stretch>
                  </pic:blipFill>
                  <pic:spPr>
                    <a:xfrm>
                      <a:off x="0" y="0"/>
                      <a:ext cx="5962650" cy="4467225"/>
                    </a:xfrm>
                    <a:prstGeom prst="rect">
                      <a:avLst/>
                    </a:prstGeom>
                    <a:noFill/>
                    <a:ln>
                      <a:noFill/>
                    </a:ln>
                  </pic:spPr>
                </pic:pic>
              </a:graphicData>
            </a:graphic>
          </wp:inline>
        </w:drawing>
      </w:r>
    </w:p>
    <w:p>
      <w:pPr>
        <w:numPr>
          <w:ilvl w:val="0"/>
          <w:numId w:val="0"/>
        </w:numPr>
        <w:spacing w:line="360" w:lineRule="auto"/>
        <w:jc w:val="both"/>
        <w:rPr>
          <w:rFonts w:hint="default" w:ascii="Times New Roman" w:hAnsi="Times New Roman" w:cs="Times New Roman"/>
          <w:sz w:val="28"/>
          <w:szCs w:val="28"/>
          <w:vertAlign w:val="baseline"/>
          <w:lang w:val="vi-VN"/>
        </w:rPr>
      </w:pPr>
      <w:r>
        <w:rPr>
          <w:rFonts w:hint="default" w:ascii="Times New Roman" w:hAnsi="Times New Roman" w:cs="Times New Roman"/>
          <w:bCs w:val="0"/>
          <w:i w:val="0"/>
          <w:sz w:val="28"/>
          <w:szCs w:val="28"/>
          <w:vertAlign w:val="baseline"/>
          <w:lang w:val="vi-VN"/>
        </w:rPr>
        <w:t xml:space="preserve">   </w:t>
      </w:r>
      <w:r>
        <w:rPr>
          <w:rFonts w:hint="default" w:ascii="Times New Roman" w:hAnsi="Times New Roman" w:cs="Times New Roman"/>
          <w:sz w:val="28"/>
          <w:szCs w:val="28"/>
          <w:lang w:val="vi-VN"/>
        </w:rPr>
        <w:t>Hình 6 Sơ đồ thành phần entapy của NH</w:t>
      </w:r>
      <w:r>
        <w:rPr>
          <w:rFonts w:hint="default" w:ascii="Times New Roman" w:hAnsi="Times New Roman" w:cs="Times New Roman"/>
          <w:sz w:val="28"/>
          <w:szCs w:val="28"/>
          <w:vertAlign w:val="subscript"/>
          <w:lang w:val="vi-VN"/>
        </w:rPr>
        <w:t>3</w:t>
      </w:r>
      <w:r>
        <w:rPr>
          <w:rFonts w:hint="default" w:ascii="Times New Roman" w:hAnsi="Times New Roman" w:cs="Times New Roman"/>
          <w:sz w:val="28"/>
          <w:szCs w:val="28"/>
          <w:vertAlign w:val="baseline"/>
          <w:lang w:val="vi-VN"/>
        </w:rPr>
        <w:t xml:space="preserve"> -H</w:t>
      </w:r>
      <w:r>
        <w:rPr>
          <w:rFonts w:hint="default" w:ascii="Times New Roman" w:hAnsi="Times New Roman" w:cs="Times New Roman"/>
          <w:sz w:val="28"/>
          <w:szCs w:val="28"/>
          <w:vertAlign w:val="subscript"/>
          <w:lang w:val="vi-VN"/>
        </w:rPr>
        <w:t>2</w:t>
      </w:r>
      <w:r>
        <w:rPr>
          <w:rFonts w:hint="default" w:ascii="Times New Roman" w:hAnsi="Times New Roman" w:cs="Times New Roman"/>
          <w:sz w:val="28"/>
          <w:szCs w:val="28"/>
          <w:vertAlign w:val="baseline"/>
          <w:lang w:val="vi-VN"/>
        </w:rPr>
        <w:t xml:space="preserve"> O ở áp suất không đổi P.</w:t>
      </w:r>
    </w:p>
    <w:p>
      <w:pPr>
        <w:numPr>
          <w:ilvl w:val="0"/>
          <w:numId w:val="0"/>
        </w:numPr>
        <w:spacing w:line="360" w:lineRule="auto"/>
        <w:jc w:val="both"/>
        <w:rPr>
          <w:rFonts w:hint="default" w:ascii="Times New Roman" w:hAnsi="Times New Roman" w:cs="Times New Roman"/>
          <w:bCs w:val="0"/>
          <w:i w:val="0"/>
          <w:sz w:val="28"/>
          <w:szCs w:val="28"/>
          <w:vertAlign w:val="baseline"/>
          <w:lang w:val="vi-VN"/>
        </w:rPr>
      </w:pPr>
      <w:r>
        <w:rPr>
          <w:rFonts w:hint="default" w:ascii="Times New Roman" w:hAnsi="Times New Roman" w:cs="Times New Roman"/>
          <w:bCs w:val="0"/>
          <w:i w:val="0"/>
          <w:sz w:val="28"/>
          <w:szCs w:val="28"/>
          <w:vertAlign w:val="baseline"/>
          <w:lang w:val="vi-VN"/>
        </w:rPr>
        <w:t>Xác định nhiệt độ của hỗn hợp trong khu vực hai pha:</w:t>
      </w:r>
    </w:p>
    <w:p>
      <w:pPr>
        <w:numPr>
          <w:ilvl w:val="0"/>
          <w:numId w:val="0"/>
        </w:numPr>
        <w:spacing w:line="360" w:lineRule="auto"/>
        <w:ind w:firstLine="28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8"/>
          <w:szCs w:val="28"/>
          <w:vertAlign w:val="baseline"/>
          <w:lang w:val="vi-VN"/>
        </w:rPr>
        <w:t xml:space="preserve">Một số phương pháp dùng thử và sai phải được sử dụng để xác định nhiệt độ của một điểm trong vùng hai pha nếu phần khối lượng và áp suất pha lỏng, entapy của nó được biết đến. Các phương pháp dùng thử và lỗi có thể là đồ họa hoặc số.Hình 16.7 cho thấy đồ họa hoặc phương pháp tìm nhiệt độ của điểm x trong vùng hai pha ở Px áp suất đã biết, phân đoạn khối pha lỏng ξx và entapy hx. Để bắt đầu , điểm a’ thu được như trong hình bằng cách vẽ đường thẳng đứng từ điểm x lên đến đường phụ trợ và sau đó vẽ một đường ngang từ điểm giao nhau a’’ lên đến đường điểm sương giao điểm cho a’. Sau đó, một đường thẳng a’-x-a được vẽ dưới dạng hiển thị. Điểm tiếp theo b’ thu được bằng cách vẽ một đường thẳng đứng lên đến đường phụ trợ và sau đó vẽ một đường ngay từ b’’ lên đến </w:t>
      </w:r>
      <w:r>
        <w:rPr>
          <w:rFonts w:hint="default" w:ascii="Times New Roman" w:hAnsi="Times New Roman" w:cs="Times New Roman"/>
          <w:bCs w:val="0"/>
          <w:i w:val="0"/>
          <w:sz w:val="26"/>
          <w:szCs w:val="26"/>
          <w:vertAlign w:val="baseline"/>
          <w:lang w:val="vi-VN"/>
        </w:rPr>
        <w:t>đường điểm sương để có được b’. Sau đó dòng b’-x-b được vẽ đi qua x. Thư tục này được lặp lại cho đến khi có được sự hội tụ.</w:t>
      </w:r>
    </w:p>
    <w:p>
      <w:pPr>
        <w:numPr>
          <w:ilvl w:val="0"/>
          <w:numId w:val="0"/>
        </w:numPr>
        <w:spacing w:line="360" w:lineRule="auto"/>
        <w:ind w:firstLine="280"/>
        <w:jc w:val="both"/>
        <w:rPr>
          <w:rFonts w:hAnsi="Cambria Math"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Về mặt số học, nhiệt độ có thể thu được từ phương trình, cần phải hài lòng cho mỗi đầu của đẳng nhiệt đi qua x, tức là, </w:t>
      </w:r>
      <m:oMath>
        <m:f>
          <m:fPr>
            <m:ctrlPr>
              <w:rPr>
                <w:rFonts w:ascii="Cambria Math" w:hAnsi="Cambria Math" w:cs="Times New Roman"/>
                <w:bCs w:val="0"/>
                <w:i/>
                <w:sz w:val="26"/>
                <w:szCs w:val="26"/>
                <w:vertAlign w:val="baseline"/>
                <w:lang w:val="vi-VN"/>
              </w:rPr>
            </m:ctrlPr>
          </m:fPr>
          <m:num>
            <m:r>
              <m:rPr/>
              <w:rPr>
                <w:rFonts w:hint="default" w:ascii="Cambria Math" w:hAnsi="Cambria Math" w:cs="Times New Roman"/>
                <w:sz w:val="26"/>
                <w:szCs w:val="26"/>
                <w:vertAlign w:val="baseline"/>
                <w:lang w:val="vi-VN"/>
              </w:rPr>
              <m:t>ℎV − ℎL</m:t>
            </m:r>
            <m:ctrlPr>
              <w:rPr>
                <w:rFonts w:ascii="Cambria Math" w:hAnsi="Cambria Math" w:cs="Times New Roman"/>
                <w:bCs w:val="0"/>
                <w:i/>
                <w:sz w:val="26"/>
                <w:szCs w:val="26"/>
                <w:vertAlign w:val="baseline"/>
                <w:lang w:val="vi-VN"/>
              </w:rPr>
            </m:ctrlPr>
          </m:num>
          <m:den>
            <m:r>
              <m:rPr>
                <m:sty m:val="p"/>
              </m:rPr>
              <w:rPr>
                <w:rFonts w:hint="default" w:ascii="Times New Roman" w:hAnsi="Times New Roman" w:cs="Times New Roman"/>
                <w:sz w:val="26"/>
                <w:szCs w:val="26"/>
                <w:vertAlign w:val="baseline"/>
                <w:lang w:val="vi-VN"/>
              </w:rPr>
              <m:t>ξ</m:t>
            </m:r>
            <m:r>
              <m:rPr>
                <m:sty m:val="p"/>
              </m:rPr>
              <w:rPr>
                <w:rFonts w:hint="default" w:ascii="Cambria Math" w:hAnsi="Cambria Math" w:cs="Times New Roman"/>
                <w:sz w:val="26"/>
                <w:szCs w:val="26"/>
                <w:vertAlign w:val="baseline"/>
                <w:lang w:val="vi-VN"/>
              </w:rPr>
              <m:t xml:space="preserve">V − </m:t>
            </m:r>
            <m:r>
              <m:rPr>
                <m:sty m:val="p"/>
              </m:rPr>
              <w:rPr>
                <w:rFonts w:hint="default" w:ascii="Times New Roman" w:hAnsi="Times New Roman" w:cs="Times New Roman"/>
                <w:sz w:val="26"/>
                <w:szCs w:val="26"/>
                <w:vertAlign w:val="baseline"/>
                <w:lang w:val="vi-VN"/>
              </w:rPr>
              <m:t>ξ</m:t>
            </m:r>
            <m:r>
              <m:rPr>
                <m:sty m:val="p"/>
              </m:rPr>
              <w:rPr>
                <w:rFonts w:hint="default" w:ascii="Cambria Math" w:hAnsi="Cambria Math" w:cs="Times New Roman"/>
                <w:sz w:val="26"/>
                <w:szCs w:val="26"/>
                <w:vertAlign w:val="baseline"/>
                <w:lang w:val="vi-VN"/>
              </w:rPr>
              <m:t>L</m:t>
            </m:r>
            <m:ctrlPr>
              <w:rPr>
                <w:rFonts w:ascii="Cambria Math" w:hAnsi="Cambria Math" w:cs="Times New Roman"/>
                <w:bCs w:val="0"/>
                <w:i/>
                <w:sz w:val="26"/>
                <w:szCs w:val="26"/>
                <w:vertAlign w:val="baseline"/>
                <w:lang w:val="vi-VN"/>
              </w:rPr>
            </m:ctrlPr>
          </m:den>
        </m:f>
      </m:oMath>
      <w:r>
        <w:rPr>
          <w:rFonts w:hint="default" w:ascii="Times New Roman" w:hAnsi="Cambria Math" w:cs="Times New Roman"/>
          <w:bCs w:val="0"/>
          <w:i w:val="0"/>
          <w:sz w:val="26"/>
          <w:szCs w:val="26"/>
          <w:vertAlign w:val="baseline"/>
          <w:lang w:val="vi-VN"/>
        </w:rPr>
        <w:t xml:space="preserve"> =</w:t>
      </w:r>
      <m:oMath>
        <m:f>
          <m:fPr>
            <m:ctrlPr>
              <w:rPr>
                <w:rFonts w:ascii="Cambria Math" w:hAnsi="Cambria Math" w:cs="Times New Roman"/>
                <w:bCs w:val="0"/>
                <w:i/>
                <w:sz w:val="26"/>
                <w:szCs w:val="26"/>
                <w:vertAlign w:val="baseline"/>
                <w:lang w:val="vi-VN"/>
              </w:rPr>
            </m:ctrlPr>
          </m:fPr>
          <m:num>
            <m:r>
              <m:rPr/>
              <w:rPr>
                <w:rFonts w:hint="default" w:ascii="Cambria Math" w:hAnsi="Cambria Math" w:cs="Times New Roman"/>
                <w:sz w:val="26"/>
                <w:szCs w:val="26"/>
                <w:vertAlign w:val="baseline"/>
                <w:lang w:val="vi-VN"/>
              </w:rPr>
              <m:t>ℎx −ℎ L</m:t>
            </m:r>
            <m:ctrlPr>
              <w:rPr>
                <w:rFonts w:ascii="Cambria Math" w:hAnsi="Cambria Math" w:cs="Times New Roman"/>
                <w:bCs w:val="0"/>
                <w:i/>
                <w:sz w:val="26"/>
                <w:szCs w:val="26"/>
                <w:vertAlign w:val="baseline"/>
                <w:lang w:val="vi-VN"/>
              </w:rPr>
            </m:ctrlPr>
          </m:num>
          <m:den>
            <m:r>
              <m:rPr>
                <m:sty m:val="p"/>
              </m:rPr>
              <w:rPr>
                <w:rFonts w:hint="default" w:ascii="Times New Roman" w:hAnsi="Times New Roman" w:cs="Times New Roman"/>
                <w:sz w:val="26"/>
                <w:szCs w:val="26"/>
                <w:vertAlign w:val="baseline"/>
                <w:lang w:val="vi-VN"/>
              </w:rPr>
              <m:t>ξ</m:t>
            </m:r>
            <m:r>
              <m:rPr>
                <m:sty m:val="p"/>
              </m:rPr>
              <w:rPr>
                <w:rFonts w:hint="default" w:ascii="Cambria Math" w:hAnsi="Cambria Math" w:cs="Times New Roman"/>
                <w:sz w:val="26"/>
                <w:szCs w:val="26"/>
                <w:vertAlign w:val="baseline"/>
                <w:lang w:val="vi-VN"/>
              </w:rPr>
              <m:t xml:space="preserve"> x − </m:t>
            </m:r>
            <m:r>
              <m:rPr>
                <m:sty m:val="p"/>
              </m:rPr>
              <w:rPr>
                <w:rFonts w:hint="default" w:ascii="Times New Roman" w:hAnsi="Times New Roman" w:cs="Times New Roman"/>
                <w:sz w:val="26"/>
                <w:szCs w:val="26"/>
                <w:vertAlign w:val="baseline"/>
                <w:lang w:val="vi-VN"/>
              </w:rPr>
              <m:t>ξ</m:t>
            </m:r>
            <m:r>
              <m:rPr>
                <m:sty m:val="p"/>
              </m:rPr>
              <w:rPr>
                <w:rFonts w:hint="default" w:ascii="Cambria Math" w:hAnsi="Cambria Math" w:cs="Times New Roman"/>
                <w:sz w:val="26"/>
                <w:szCs w:val="26"/>
                <w:vertAlign w:val="baseline"/>
                <w:lang w:val="vi-VN"/>
              </w:rPr>
              <m:t xml:space="preserve"> L</m:t>
            </m:r>
            <m:ctrlPr>
              <w:rPr>
                <w:rFonts w:ascii="Cambria Math" w:hAnsi="Cambria Math" w:cs="Times New Roman"/>
                <w:bCs w:val="0"/>
                <w:i/>
                <w:sz w:val="26"/>
                <w:szCs w:val="26"/>
                <w:vertAlign w:val="baseline"/>
                <w:lang w:val="vi-VN"/>
              </w:rPr>
            </m:ctrlPr>
          </m:den>
        </m:f>
      </m:oMath>
    </w:p>
    <w:p>
      <w:pPr>
        <w:numPr>
          <w:ilvl w:val="0"/>
          <w:numId w:val="0"/>
        </w:numPr>
        <w:spacing w:line="360" w:lineRule="auto"/>
        <w:ind w:firstLine="280"/>
        <w:jc w:val="both"/>
        <w:rPr>
          <w:rFonts w:hint="default" w:ascii="Times New Roman" w:hAnsi="Times New Roman" w:cs="Times New Roman"/>
          <w:bCs w:val="0"/>
          <w:i w:val="0"/>
          <w:sz w:val="26"/>
          <w:szCs w:val="26"/>
          <w:vertAlign w:val="baseline"/>
          <w:lang w:val="vi-VN"/>
        </w:rPr>
      </w:pPr>
      <w:r>
        <w:rPr>
          <w:rFonts w:hint="default" w:hAnsi="Cambria Math" w:cs="Times New Roman"/>
          <w:bCs w:val="0"/>
          <w:i w:val="0"/>
          <w:sz w:val="26"/>
          <w:szCs w:val="26"/>
          <w:vertAlign w:val="baseline"/>
          <w:lang w:val="vi-VN"/>
        </w:rPr>
        <w:t xml:space="preserve">  </w:t>
      </w:r>
      <w:r>
        <w:rPr>
          <w:rFonts w:hint="default" w:ascii="Times New Roman" w:hAnsi="Times New Roman" w:cs="Times New Roman"/>
          <w:bCs w:val="0"/>
          <w:i w:val="0"/>
          <w:sz w:val="26"/>
          <w:szCs w:val="26"/>
          <w:vertAlign w:val="baseline"/>
          <w:lang w:val="vi-VN"/>
        </w:rPr>
        <w:t xml:space="preserve">  Để bắt đầu với các giá trị đoán của h</w:t>
      </w:r>
      <w:r>
        <w:rPr>
          <w:rFonts w:hint="default" w:ascii="Times New Roman" w:hAnsi="Times New Roman" w:cs="Times New Roman"/>
          <w:bCs w:val="0"/>
          <w:i w:val="0"/>
          <w:sz w:val="26"/>
          <w:szCs w:val="26"/>
          <w:vertAlign w:val="superscript"/>
          <w:lang w:val="vi-VN"/>
        </w:rPr>
        <w:t>L</w:t>
      </w:r>
      <w:r>
        <w:rPr>
          <w:rFonts w:hint="default" w:ascii="Times New Roman" w:hAnsi="Times New Roman" w:cs="Times New Roman"/>
          <w:bCs w:val="0"/>
          <w:i w:val="0"/>
          <w:sz w:val="26"/>
          <w:szCs w:val="26"/>
          <w:vertAlign w:val="baseline"/>
          <w:lang w:val="vi-VN"/>
        </w:rPr>
        <w:t xml:space="preserve"> và ξ</w:t>
      </w:r>
      <w:r>
        <w:rPr>
          <w:rFonts w:hint="default" w:ascii="Times New Roman" w:hAnsi="Times New Roman" w:cs="Times New Roman"/>
          <w:bCs w:val="0"/>
          <w:i w:val="0"/>
          <w:sz w:val="26"/>
          <w:szCs w:val="26"/>
          <w:vertAlign w:val="superscript"/>
          <w:lang w:val="vi-VN"/>
        </w:rPr>
        <w:t>L</w:t>
      </w:r>
      <w:r>
        <w:rPr>
          <w:rFonts w:hint="default" w:ascii="Times New Roman" w:hAnsi="Times New Roman" w:cs="Times New Roman"/>
          <w:bCs w:val="0"/>
          <w:i w:val="0"/>
          <w:sz w:val="26"/>
          <w:szCs w:val="26"/>
          <w:vertAlign w:val="baseline"/>
          <w:lang w:val="vi-VN"/>
        </w:rPr>
        <w:t xml:space="preserve"> được giả định bằng cách lấy một điểm trên bong bóng đường chỉ. Sau đó, các đặc tính hơi bão hòa h</w:t>
      </w:r>
      <w:r>
        <w:rPr>
          <w:rFonts w:hint="default" w:ascii="Times New Roman" w:hAnsi="Times New Roman" w:cs="Times New Roman"/>
          <w:bCs w:val="0"/>
          <w:i w:val="0"/>
          <w:sz w:val="26"/>
          <w:szCs w:val="26"/>
          <w:vertAlign w:val="superscript"/>
          <w:lang w:val="vi-VN"/>
        </w:rPr>
        <w:t>v</w:t>
      </w:r>
      <w:r>
        <w:rPr>
          <w:rFonts w:hint="default" w:ascii="Times New Roman" w:hAnsi="Times New Roman" w:cs="Times New Roman"/>
          <w:bCs w:val="0"/>
          <w:i w:val="0"/>
          <w:sz w:val="26"/>
          <w:szCs w:val="26"/>
          <w:vertAlign w:val="baseline"/>
          <w:lang w:val="vi-VN"/>
        </w:rPr>
        <w:t xml:space="preserve"> và ξ</w:t>
      </w:r>
      <w:r>
        <w:rPr>
          <w:rFonts w:hint="default" w:ascii="Times New Roman" w:hAnsi="Times New Roman" w:cs="Times New Roman"/>
          <w:bCs w:val="0"/>
          <w:i w:val="0"/>
          <w:sz w:val="26"/>
          <w:szCs w:val="26"/>
          <w:vertAlign w:val="superscript"/>
          <w:lang w:val="vi-VN"/>
        </w:rPr>
        <w:t>V</w:t>
      </w:r>
      <w:r>
        <w:rPr>
          <w:rFonts w:hint="default" w:ascii="Times New Roman" w:hAnsi="Times New Roman" w:cs="Times New Roman"/>
          <w:bCs w:val="0"/>
          <w:i w:val="0"/>
          <w:sz w:val="26"/>
          <w:szCs w:val="26"/>
          <w:vertAlign w:val="baseline"/>
          <w:lang w:val="vi-VN"/>
        </w:rPr>
        <w:t xml:space="preserve"> thu được từ biểu đồ thành phần entapy bằng cách sử dụng các giá trị đoán của h</w:t>
      </w:r>
      <w:r>
        <w:rPr>
          <w:rFonts w:hint="default" w:ascii="Times New Roman" w:hAnsi="Times New Roman" w:cs="Times New Roman"/>
          <w:bCs w:val="0"/>
          <w:i w:val="0"/>
          <w:sz w:val="26"/>
          <w:szCs w:val="26"/>
          <w:vertAlign w:val="superscript"/>
          <w:lang w:val="vi-VN"/>
        </w:rPr>
        <w:t>L</w:t>
      </w:r>
      <w:r>
        <w:rPr>
          <w:rFonts w:hint="default" w:ascii="Times New Roman" w:hAnsi="Times New Roman" w:cs="Times New Roman"/>
          <w:bCs w:val="0"/>
          <w:i w:val="0"/>
          <w:sz w:val="26"/>
          <w:szCs w:val="26"/>
          <w:vertAlign w:val="baseline"/>
          <w:lang w:val="vi-VN"/>
        </w:rPr>
        <w:t xml:space="preserve"> và ξ</w:t>
      </w:r>
      <w:r>
        <w:rPr>
          <w:rFonts w:hint="default" w:ascii="Times New Roman" w:hAnsi="Times New Roman" w:cs="Times New Roman"/>
          <w:bCs w:val="0"/>
          <w:i w:val="0"/>
          <w:sz w:val="26"/>
          <w:szCs w:val="26"/>
          <w:vertAlign w:val="superscript"/>
          <w:lang w:val="vi-VN"/>
        </w:rPr>
        <w:t>L</w:t>
      </w:r>
      <w:r>
        <w:rPr>
          <w:rFonts w:hint="default" w:ascii="Times New Roman" w:hAnsi="Times New Roman" w:cs="Times New Roman"/>
          <w:bCs w:val="0"/>
          <w:i w:val="0"/>
          <w:sz w:val="26"/>
          <w:szCs w:val="26"/>
          <w:vertAlign w:val="baseline"/>
          <w:lang w:val="vi-VN"/>
        </w:rPr>
        <w:t xml:space="preserve"> . Sau đó, sử dụng phương trình trên, giá trị mới này được sử dụng để có được tập tiếp theo của h</w:t>
      </w:r>
      <w:r>
        <w:rPr>
          <w:rFonts w:hint="default" w:ascii="Times New Roman" w:hAnsi="Times New Roman" w:cs="Times New Roman"/>
          <w:bCs w:val="0"/>
          <w:i w:val="0"/>
          <w:sz w:val="26"/>
          <w:szCs w:val="26"/>
          <w:vertAlign w:val="superscript"/>
          <w:lang w:val="vi-VN"/>
        </w:rPr>
        <w:t>V</w:t>
      </w:r>
      <w:r>
        <w:rPr>
          <w:rFonts w:hint="default" w:ascii="Times New Roman" w:hAnsi="Times New Roman" w:cs="Times New Roman"/>
          <w:bCs w:val="0"/>
          <w:i w:val="0"/>
          <w:sz w:val="26"/>
          <w:szCs w:val="26"/>
          <w:vertAlign w:val="baseline"/>
          <w:lang w:val="vi-VN"/>
        </w:rPr>
        <w:t xml:space="preserve"> và ξ</w:t>
      </w:r>
      <w:r>
        <w:rPr>
          <w:rFonts w:hint="default" w:ascii="Times New Roman" w:hAnsi="Times New Roman" w:cs="Times New Roman"/>
          <w:bCs w:val="0"/>
          <w:i w:val="0"/>
          <w:sz w:val="26"/>
          <w:szCs w:val="26"/>
          <w:vertAlign w:val="superscript"/>
          <w:lang w:val="vi-VN"/>
        </w:rPr>
        <w:t xml:space="preserve">V </w:t>
      </w:r>
      <w:r>
        <w:rPr>
          <w:rFonts w:hint="default" w:ascii="Times New Roman" w:hAnsi="Times New Roman" w:cs="Times New Roman"/>
          <w:bCs w:val="0"/>
          <w:i w:val="0"/>
          <w:sz w:val="26"/>
          <w:szCs w:val="26"/>
          <w:vertAlign w:val="baseline"/>
          <w:lang w:val="vi-VN"/>
        </w:rPr>
        <w:t xml:space="preserve"> . Quy trình này được lặp lại cho đến khi các giá trị hội tụ. Một khi hội tụ giá trị của h</w:t>
      </w:r>
      <w:r>
        <w:rPr>
          <w:rFonts w:hint="default" w:ascii="Times New Roman" w:hAnsi="Times New Roman" w:cs="Times New Roman"/>
          <w:bCs w:val="0"/>
          <w:i w:val="0"/>
          <w:sz w:val="26"/>
          <w:szCs w:val="26"/>
          <w:vertAlign w:val="superscript"/>
          <w:lang w:val="vi-VN"/>
        </w:rPr>
        <w:t>L</w:t>
      </w:r>
      <w:r>
        <w:rPr>
          <w:rFonts w:hint="default" w:ascii="Times New Roman" w:hAnsi="Times New Roman" w:cs="Times New Roman"/>
          <w:bCs w:val="0"/>
          <w:i w:val="0"/>
          <w:sz w:val="26"/>
          <w:szCs w:val="26"/>
          <w:vertAlign w:val="baseline"/>
          <w:lang w:val="vi-VN"/>
        </w:rPr>
        <w:t xml:space="preserve"> và ξ</w:t>
      </w:r>
      <w:r>
        <w:rPr>
          <w:rFonts w:hint="default" w:ascii="Times New Roman" w:hAnsi="Times New Roman" w:cs="Times New Roman"/>
          <w:bCs w:val="0"/>
          <w:i w:val="0"/>
          <w:sz w:val="26"/>
          <w:szCs w:val="26"/>
          <w:vertAlign w:val="superscript"/>
          <w:lang w:val="vi-VN"/>
        </w:rPr>
        <w:t>L</w:t>
      </w:r>
      <w:r>
        <w:rPr>
          <w:rFonts w:hint="default" w:ascii="Times New Roman" w:hAnsi="Times New Roman" w:cs="Times New Roman"/>
          <w:bCs w:val="0"/>
          <w:i w:val="0"/>
          <w:sz w:val="26"/>
          <w:szCs w:val="26"/>
          <w:vertAlign w:val="baseline"/>
          <w:lang w:val="vi-VN"/>
        </w:rPr>
        <w:t xml:space="preserve">  thu được sau đó nhiệt độ được đọc từ biều đồ thành phần entapy.</w:t>
      </w:r>
    </w:p>
    <w:p>
      <w:pPr>
        <w:numPr>
          <w:ilvl w:val="0"/>
          <w:numId w:val="0"/>
        </w:numPr>
        <w:spacing w:line="360" w:lineRule="auto"/>
        <w:ind w:firstLine="280"/>
        <w:jc w:val="both"/>
        <w:rPr>
          <w:rFonts w:hint="default" w:ascii="Times New Roman" w:hAnsi="Times New Roman" w:cs="Times New Roman"/>
          <w:bCs w:val="0"/>
          <w:i w:val="0"/>
          <w:sz w:val="26"/>
          <w:szCs w:val="26"/>
          <w:vertAlign w:val="baseline"/>
          <w:lang w:val="vi-VN"/>
        </w:rPr>
      </w:pPr>
    </w:p>
    <w:p>
      <w:pPr>
        <w:numPr>
          <w:ilvl w:val="0"/>
          <w:numId w:val="0"/>
        </w:numPr>
        <w:spacing w:line="360" w:lineRule="auto"/>
        <w:ind w:firstLine="280"/>
        <w:jc w:val="both"/>
        <w:rPr>
          <w:rFonts w:hint="default" w:ascii="Times New Roman" w:hAnsi="Times New Roman" w:cs="Times New Roman"/>
          <w:bCs w:val="0"/>
          <w:i w:val="0"/>
          <w:sz w:val="28"/>
          <w:szCs w:val="28"/>
          <w:vertAlign w:val="baseline"/>
          <w:lang w:val="vi-VN"/>
        </w:rPr>
      </w:pPr>
      <w:r>
        <w:drawing>
          <wp:inline distT="0" distB="0" distL="114300" distR="114300">
            <wp:extent cx="5772150" cy="4391025"/>
            <wp:effectExtent l="0" t="0" r="0" b="9525"/>
            <wp:docPr id="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9"/>
                    <pic:cNvPicPr>
                      <a:picLocks noChangeAspect="1"/>
                    </pic:cNvPicPr>
                  </pic:nvPicPr>
                  <pic:blipFill>
                    <a:blip r:embed="rId12"/>
                    <a:stretch>
                      <a:fillRect/>
                    </a:stretch>
                  </pic:blipFill>
                  <pic:spPr>
                    <a:xfrm>
                      <a:off x="0" y="0"/>
                      <a:ext cx="5772150" cy="4391025"/>
                    </a:xfrm>
                    <a:prstGeom prst="rect">
                      <a:avLst/>
                    </a:prstGeom>
                    <a:noFill/>
                    <a:ln>
                      <a:noFill/>
                    </a:ln>
                  </pic:spPr>
                </pic:pic>
              </a:graphicData>
            </a:graphic>
          </wp:inline>
        </w:drawing>
      </w:r>
    </w:p>
    <w:p>
      <w:pPr>
        <w:numPr>
          <w:ilvl w:val="0"/>
          <w:numId w:val="0"/>
        </w:numPr>
        <w:spacing w:line="360" w:lineRule="auto"/>
        <w:ind w:firstLine="280"/>
        <w:jc w:val="both"/>
        <w:rPr>
          <w:rFonts w:hint="default" w:ascii="Times New Roman" w:hAnsi="Times New Roman" w:cs="Times New Roman"/>
          <w:bCs w:val="0"/>
          <w:i w:val="0"/>
          <w:sz w:val="28"/>
          <w:szCs w:val="28"/>
          <w:vertAlign w:val="baseline"/>
          <w:lang w:val="vi-VN"/>
        </w:rPr>
      </w:pPr>
    </w:p>
    <w:p>
      <w:pPr>
        <w:numPr>
          <w:ilvl w:val="0"/>
          <w:numId w:val="0"/>
        </w:numPr>
        <w:spacing w:line="360" w:lineRule="auto"/>
        <w:ind w:firstLine="28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Hình 7 Một phương pháp đồ hòa để tìm nhiệt độ của hỗn hợp lỏng - hơi</w:t>
      </w:r>
    </w:p>
    <w:p>
      <w:pPr>
        <w:numPr>
          <w:ilvl w:val="0"/>
          <w:numId w:val="0"/>
        </w:numPr>
        <w:spacing w:line="360" w:lineRule="auto"/>
        <w:jc w:val="both"/>
        <w:rPr>
          <w:rFonts w:hint="default" w:ascii="Times New Roman" w:hAnsi="Times New Roman" w:cs="Times New Roman"/>
          <w:b/>
          <w:bCs/>
          <w:i w:val="0"/>
          <w:sz w:val="28"/>
          <w:szCs w:val="28"/>
          <w:vertAlign w:val="baseline"/>
          <w:lang w:val="vi-VN"/>
        </w:rPr>
      </w:pPr>
      <w:r>
        <w:rPr>
          <w:rFonts w:hint="default" w:ascii="Times New Roman" w:hAnsi="Times New Roman" w:cs="Times New Roman"/>
          <w:b/>
          <w:bCs/>
          <w:i w:val="0"/>
          <w:sz w:val="28"/>
          <w:szCs w:val="28"/>
          <w:vertAlign w:val="baseline"/>
          <w:lang w:val="vi-VN"/>
        </w:rPr>
        <w:t>CHƯƠNG III: CÁC QUÁ TRÌNH DÒNG CHẢY ỔN ĐỊNH CƠ BẢN VỚI HỖN HỢP NHỊ PHÂN</w:t>
      </w:r>
    </w:p>
    <w:p>
      <w:pPr>
        <w:numPr>
          <w:ilvl w:val="1"/>
          <w:numId w:val="12"/>
        </w:numPr>
        <w:spacing w:line="360" w:lineRule="auto"/>
        <w:ind w:left="-70" w:leftChars="0" w:firstLineChars="0"/>
        <w:jc w:val="both"/>
        <w:rPr>
          <w:rFonts w:hint="default" w:ascii="Times New Roman" w:hAnsi="Times New Roman" w:cs="Times New Roman"/>
          <w:b/>
          <w:bCs/>
          <w:i w:val="0"/>
          <w:sz w:val="28"/>
          <w:szCs w:val="28"/>
          <w:vertAlign w:val="baseline"/>
          <w:lang w:val="vi-VN"/>
        </w:rPr>
      </w:pPr>
      <w:r>
        <w:rPr>
          <w:rFonts w:hint="default" w:ascii="Times New Roman" w:hAnsi="Times New Roman" w:cs="Times New Roman"/>
          <w:b/>
          <w:bCs/>
          <w:i w:val="0"/>
          <w:sz w:val="28"/>
          <w:szCs w:val="28"/>
          <w:vertAlign w:val="baseline"/>
          <w:lang w:val="vi-VN"/>
        </w:rPr>
        <w:t xml:space="preserve">Sự trộn đoạn nhiệt của hai dòng </w:t>
      </w:r>
    </w:p>
    <w:p>
      <w:pPr>
        <w:numPr>
          <w:ilvl w:val="0"/>
          <w:numId w:val="0"/>
        </w:numPr>
        <w:spacing w:line="360" w:lineRule="auto"/>
        <w:ind w:leftChars="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8"/>
          <w:szCs w:val="28"/>
          <w:vertAlign w:val="baseline"/>
          <w:lang w:val="vi-VN"/>
        </w:rPr>
        <w:t xml:space="preserve">    </w:t>
      </w:r>
      <w:r>
        <w:rPr>
          <w:rFonts w:hint="default" w:ascii="Times New Roman" w:hAnsi="Times New Roman" w:cs="Times New Roman"/>
          <w:bCs w:val="0"/>
          <w:i w:val="0"/>
          <w:sz w:val="26"/>
          <w:szCs w:val="26"/>
          <w:vertAlign w:val="baseline"/>
          <w:lang w:val="vi-VN"/>
        </w:rPr>
        <w:t xml:space="preserve"> Khi hai dòng dung dịch NH</w:t>
      </w:r>
      <w:r>
        <w:rPr>
          <w:rFonts w:hint="default" w:ascii="Times New Roman" w:hAnsi="Times New Roman" w:cs="Times New Roman"/>
          <w:bCs w:val="0"/>
          <w:i w:val="0"/>
          <w:sz w:val="26"/>
          <w:szCs w:val="26"/>
          <w:vertAlign w:val="subscript"/>
          <w:lang w:val="vi-VN"/>
        </w:rPr>
        <w:t xml:space="preserve">3  </w:t>
      </w:r>
      <w:r>
        <w:rPr>
          <w:rFonts w:hint="default" w:ascii="Times New Roman" w:hAnsi="Times New Roman" w:cs="Times New Roman"/>
          <w:bCs w:val="0"/>
          <w:i w:val="0"/>
          <w:sz w:val="26"/>
          <w:szCs w:val="26"/>
          <w:vertAlign w:val="baseline"/>
          <w:lang w:val="vi-VN"/>
        </w:rPr>
        <w:t xml:space="preserve"> - H</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O được trộn lẫn đoạn nhiệt thể hiện trong hình 16.8, người ta có thể viết khối lượng và phương trình cân bằng năng lượng dưới dạng:</w:t>
      </w:r>
    </w:p>
    <w:p>
      <w:pPr>
        <w:numPr>
          <w:ilvl w:val="0"/>
          <w:numId w:val="0"/>
        </w:numPr>
        <w:spacing w:line="360" w:lineRule="auto"/>
        <w:ind w:leftChars="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m</w:t>
      </w:r>
      <w:r>
        <w:rPr>
          <w:rFonts w:hint="default" w:ascii="Times New Roman" w:hAnsi="Times New Roman" w:cs="Times New Roman"/>
          <w:bCs w:val="0"/>
          <w:i w:val="0"/>
          <w:sz w:val="26"/>
          <w:szCs w:val="26"/>
          <w:vertAlign w:val="subscript"/>
          <w:lang w:val="vi-VN"/>
        </w:rPr>
        <w:t>1</w:t>
      </w:r>
      <w:r>
        <w:rPr>
          <w:rFonts w:hint="default" w:ascii="Times New Roman" w:hAnsi="Times New Roman" w:cs="Times New Roman"/>
          <w:bCs w:val="0"/>
          <w:i w:val="0"/>
          <w:sz w:val="26"/>
          <w:szCs w:val="26"/>
          <w:vertAlign w:val="baseline"/>
          <w:lang w:val="vi-VN"/>
        </w:rPr>
        <w:t xml:space="preserve"> ξ</w:t>
      </w:r>
      <w:r>
        <w:rPr>
          <w:rFonts w:hint="default" w:ascii="Times New Roman" w:hAnsi="Times New Roman" w:cs="Times New Roman"/>
          <w:bCs w:val="0"/>
          <w:i w:val="0"/>
          <w:sz w:val="26"/>
          <w:szCs w:val="26"/>
          <w:vertAlign w:val="subscript"/>
          <w:lang w:val="vi-VN"/>
        </w:rPr>
        <w:t>1</w:t>
      </w:r>
      <w:r>
        <w:rPr>
          <w:rFonts w:hint="default" w:ascii="Times New Roman" w:hAnsi="Times New Roman" w:cs="Times New Roman"/>
          <w:bCs w:val="0"/>
          <w:i w:val="0"/>
          <w:sz w:val="26"/>
          <w:szCs w:val="26"/>
          <w:vertAlign w:val="baseline"/>
          <w:lang w:val="vi-VN"/>
        </w:rPr>
        <w:t xml:space="preserve"> + m</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ξ</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 m</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ξ</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w:t>
      </w:r>
    </w:p>
    <w:p>
      <w:pPr>
        <w:numPr>
          <w:ilvl w:val="0"/>
          <w:numId w:val="0"/>
        </w:numPr>
        <w:spacing w:line="360" w:lineRule="auto"/>
        <w:ind w:leftChars="0"/>
        <w:jc w:val="both"/>
        <w:rPr>
          <w:rFonts w:hint="default" w:ascii="Times New Roman" w:hAnsi="Times New Roman" w:cs="Times New Roman"/>
          <w:bCs w:val="0"/>
          <w:i w:val="0"/>
          <w:sz w:val="26"/>
          <w:szCs w:val="26"/>
          <w:vertAlign w:val="subscript"/>
          <w:lang w:val="vi-VN"/>
        </w:rPr>
      </w:pPr>
      <w:r>
        <w:rPr>
          <w:rFonts w:hint="default" w:ascii="Times New Roman" w:hAnsi="Times New Roman" w:cs="Times New Roman"/>
          <w:bCs w:val="0"/>
          <w:i w:val="0"/>
          <w:sz w:val="26"/>
          <w:szCs w:val="26"/>
          <w:vertAlign w:val="baseline"/>
          <w:lang w:val="vi-VN"/>
        </w:rPr>
        <w:t xml:space="preserve">             m</w:t>
      </w:r>
      <w:r>
        <w:rPr>
          <w:rFonts w:hint="default" w:ascii="Times New Roman" w:hAnsi="Times New Roman" w:cs="Times New Roman"/>
          <w:bCs w:val="0"/>
          <w:i w:val="0"/>
          <w:sz w:val="26"/>
          <w:szCs w:val="26"/>
          <w:vertAlign w:val="subscript"/>
          <w:lang w:val="vi-VN"/>
        </w:rPr>
        <w:t>1</w:t>
      </w:r>
      <w:r>
        <w:rPr>
          <w:rFonts w:hint="default" w:ascii="Times New Roman" w:hAnsi="Times New Roman" w:cs="Times New Roman"/>
          <w:bCs w:val="0"/>
          <w:i w:val="0"/>
          <w:sz w:val="26"/>
          <w:szCs w:val="26"/>
          <w:vertAlign w:val="baseline"/>
          <w:lang w:val="vi-VN"/>
        </w:rPr>
        <w:t xml:space="preserve"> h</w:t>
      </w:r>
      <w:r>
        <w:rPr>
          <w:rFonts w:hint="default" w:ascii="Times New Roman" w:hAnsi="Times New Roman" w:cs="Times New Roman"/>
          <w:bCs w:val="0"/>
          <w:i w:val="0"/>
          <w:sz w:val="26"/>
          <w:szCs w:val="26"/>
          <w:vertAlign w:val="subscript"/>
          <w:lang w:val="vi-VN"/>
        </w:rPr>
        <w:t xml:space="preserve">1 </w:t>
      </w:r>
      <w:r>
        <w:rPr>
          <w:rFonts w:hint="default" w:ascii="Times New Roman" w:hAnsi="Times New Roman" w:cs="Times New Roman"/>
          <w:bCs w:val="0"/>
          <w:i w:val="0"/>
          <w:sz w:val="26"/>
          <w:szCs w:val="26"/>
          <w:vertAlign w:val="baseline"/>
          <w:lang w:val="vi-VN"/>
        </w:rPr>
        <w:t xml:space="preserve"> +m</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h</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=m</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h</w:t>
      </w:r>
      <w:r>
        <w:rPr>
          <w:rFonts w:hint="default" w:ascii="Times New Roman" w:hAnsi="Times New Roman" w:cs="Times New Roman"/>
          <w:bCs w:val="0"/>
          <w:i w:val="0"/>
          <w:sz w:val="26"/>
          <w:szCs w:val="26"/>
          <w:vertAlign w:val="subscript"/>
          <w:lang w:val="vi-VN"/>
        </w:rPr>
        <w:t>3</w:t>
      </w:r>
    </w:p>
    <w:p>
      <w:pPr>
        <w:numPr>
          <w:ilvl w:val="0"/>
          <w:numId w:val="0"/>
        </w:numPr>
        <w:spacing w:line="360" w:lineRule="auto"/>
        <w:ind w:leftChars="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subscript"/>
          <w:lang w:val="vi-VN"/>
        </w:rPr>
        <w:t xml:space="preserve">       </w:t>
      </w:r>
      <w:r>
        <w:rPr>
          <w:rFonts w:hint="default" w:ascii="Times New Roman" w:hAnsi="Times New Roman" w:cs="Times New Roman"/>
          <w:bCs w:val="0"/>
          <w:i w:val="0"/>
          <w:sz w:val="26"/>
          <w:szCs w:val="26"/>
          <w:vertAlign w:val="baseline"/>
          <w:lang w:val="vi-VN"/>
        </w:rPr>
        <w:t xml:space="preserve"> Từ phương trình trên, phần khối lượng và entapy của hỗn hợp ở 3 được cho bởi:</w:t>
      </w:r>
    </w:p>
    <w:p>
      <w:pPr>
        <w:numPr>
          <w:ilvl w:val="0"/>
          <w:numId w:val="0"/>
        </w:numPr>
        <w:spacing w:line="360" w:lineRule="auto"/>
        <w:ind w:leftChars="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ξ</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 ξ</w:t>
      </w:r>
      <w:r>
        <w:rPr>
          <w:rFonts w:hint="default" w:ascii="Times New Roman" w:hAnsi="Times New Roman" w:cs="Times New Roman"/>
          <w:bCs w:val="0"/>
          <w:i w:val="0"/>
          <w:sz w:val="26"/>
          <w:szCs w:val="26"/>
          <w:vertAlign w:val="subscript"/>
          <w:lang w:val="vi-VN"/>
        </w:rPr>
        <w:t>1</w:t>
      </w:r>
      <w:r>
        <w:rPr>
          <w:rFonts w:hint="default" w:ascii="Times New Roman" w:hAnsi="Times New Roman" w:cs="Times New Roman"/>
          <w:bCs w:val="0"/>
          <w:i w:val="0"/>
          <w:sz w:val="26"/>
          <w:szCs w:val="26"/>
          <w:vertAlign w:val="baseline"/>
          <w:lang w:val="vi-VN"/>
        </w:rPr>
        <w:t xml:space="preserve"> + </w:t>
      </w:r>
      <m:oMath>
        <m:f>
          <m:fPr>
            <m:ctrlPr>
              <w:rPr>
                <w:rFonts w:ascii="Cambria Math" w:hAnsi="Cambria Math" w:cs="Times New Roman"/>
                <w:bCs w:val="0"/>
                <w:i/>
                <w:sz w:val="26"/>
                <w:szCs w:val="26"/>
                <w:vertAlign w:val="baseline"/>
                <w:lang w:val="vi-VN"/>
              </w:rPr>
            </m:ctrlPr>
          </m:fPr>
          <m:num>
            <m:r>
              <m:rPr/>
              <w:rPr>
                <w:rFonts w:hint="default" w:ascii="Cambria Math" w:hAnsi="Cambria Math" w:cs="Times New Roman"/>
                <w:sz w:val="26"/>
                <w:szCs w:val="26"/>
                <w:vertAlign w:val="baseline"/>
                <w:lang w:val="vi-VN"/>
              </w:rPr>
              <m:t>m2</m:t>
            </m:r>
            <m:ctrlPr>
              <w:rPr>
                <w:rFonts w:ascii="Cambria Math" w:hAnsi="Cambria Math" w:cs="Times New Roman"/>
                <w:bCs w:val="0"/>
                <w:i/>
                <w:sz w:val="26"/>
                <w:szCs w:val="26"/>
                <w:vertAlign w:val="baseline"/>
                <w:lang w:val="vi-VN"/>
              </w:rPr>
            </m:ctrlPr>
          </m:num>
          <m:den>
            <m:r>
              <m:rPr/>
              <w:rPr>
                <w:rFonts w:hint="default" w:ascii="Cambria Math" w:hAnsi="Cambria Math" w:cs="Times New Roman"/>
                <w:sz w:val="26"/>
                <w:szCs w:val="26"/>
                <w:vertAlign w:val="baseline"/>
                <w:lang w:val="vi-VN"/>
              </w:rPr>
              <m:t>m3</m:t>
            </m:r>
            <m:ctrlPr>
              <w:rPr>
                <w:rFonts w:ascii="Cambria Math" w:hAnsi="Cambria Math" w:cs="Times New Roman"/>
                <w:bCs w:val="0"/>
                <w:i/>
                <w:sz w:val="26"/>
                <w:szCs w:val="26"/>
                <w:vertAlign w:val="baseline"/>
                <w:lang w:val="vi-VN"/>
              </w:rPr>
            </m:ctrlPr>
          </m:den>
        </m:f>
      </m:oMath>
      <w:r>
        <w:rPr>
          <w:rFonts w:hint="default" w:ascii="Times New Roman" w:hAnsi="Cambria Math" w:cs="Times New Roman"/>
          <w:bCs w:val="0"/>
          <w:i w:val="0"/>
          <w:sz w:val="26"/>
          <w:szCs w:val="26"/>
          <w:vertAlign w:val="baseline"/>
          <w:lang w:val="vi-VN"/>
        </w:rPr>
        <w:t xml:space="preserve"> ( </w:t>
      </w:r>
      <w:r>
        <w:rPr>
          <w:rFonts w:hint="default" w:ascii="Times New Roman" w:hAnsi="Times New Roman" w:cs="Times New Roman"/>
          <w:bCs w:val="0"/>
          <w:i w:val="0"/>
          <w:sz w:val="26"/>
          <w:szCs w:val="26"/>
          <w:vertAlign w:val="baseline"/>
          <w:lang w:val="vi-VN"/>
        </w:rPr>
        <w:t>ξ</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  ξ</w:t>
      </w:r>
      <w:r>
        <w:rPr>
          <w:rFonts w:hint="default" w:ascii="Times New Roman" w:hAnsi="Times New Roman" w:cs="Times New Roman"/>
          <w:bCs w:val="0"/>
          <w:i w:val="0"/>
          <w:sz w:val="26"/>
          <w:szCs w:val="26"/>
          <w:vertAlign w:val="subscript"/>
          <w:lang w:val="vi-VN"/>
        </w:rPr>
        <w:t xml:space="preserve">1 </w:t>
      </w:r>
      <w:r>
        <w:rPr>
          <w:rFonts w:hint="default" w:ascii="Times New Roman" w:hAnsi="Times New Roman" w:cs="Times New Roman"/>
          <w:bCs w:val="0"/>
          <w:i w:val="0"/>
          <w:sz w:val="26"/>
          <w:szCs w:val="26"/>
          <w:vertAlign w:val="baseline"/>
          <w:lang w:val="vi-VN"/>
        </w:rPr>
        <w:t xml:space="preserve"> )</w:t>
      </w:r>
    </w:p>
    <w:p>
      <w:pPr>
        <w:numPr>
          <w:ilvl w:val="0"/>
          <w:numId w:val="0"/>
        </w:numPr>
        <w:spacing w:line="360" w:lineRule="auto"/>
        <w:ind w:leftChars="0"/>
        <w:jc w:val="both"/>
        <w:rPr>
          <w:rFonts w:hint="default" w:ascii="Times New Roman" w:hAnsi="Cambria Math"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 h</w:t>
      </w:r>
      <w:r>
        <w:rPr>
          <w:rFonts w:hint="default" w:ascii="Times New Roman" w:hAnsi="Times New Roman" w:cs="Times New Roman"/>
          <w:bCs w:val="0"/>
          <w:i w:val="0"/>
          <w:sz w:val="26"/>
          <w:szCs w:val="26"/>
          <w:vertAlign w:val="subscript"/>
          <w:lang w:val="vi-VN"/>
        </w:rPr>
        <w:t xml:space="preserve">1 </w:t>
      </w:r>
      <w:r>
        <w:rPr>
          <w:rFonts w:hint="default" w:ascii="Times New Roman" w:hAnsi="Times New Roman" w:cs="Times New Roman"/>
          <w:bCs w:val="0"/>
          <w:i w:val="0"/>
          <w:sz w:val="26"/>
          <w:szCs w:val="26"/>
          <w:vertAlign w:val="baseline"/>
          <w:lang w:val="vi-VN"/>
        </w:rPr>
        <w:t xml:space="preserve">+ </w:t>
      </w:r>
      <m:oMath>
        <m:f>
          <m:fPr>
            <m:ctrlPr>
              <w:rPr>
                <w:rFonts w:ascii="Cambria Math" w:hAnsi="Cambria Math" w:cs="Times New Roman"/>
                <w:bCs w:val="0"/>
                <w:i/>
                <w:sz w:val="26"/>
                <w:szCs w:val="26"/>
                <w:vertAlign w:val="baseline"/>
                <w:lang w:val="vi-VN"/>
              </w:rPr>
            </m:ctrlPr>
          </m:fPr>
          <m:num>
            <m:r>
              <m:rPr/>
              <w:rPr>
                <w:rFonts w:hint="default" w:ascii="Cambria Math" w:hAnsi="Cambria Math" w:cs="Times New Roman"/>
                <w:sz w:val="26"/>
                <w:szCs w:val="26"/>
                <w:vertAlign w:val="baseline"/>
                <w:lang w:val="vi-VN"/>
              </w:rPr>
              <m:t>m2</m:t>
            </m:r>
            <m:ctrlPr>
              <w:rPr>
                <w:rFonts w:ascii="Cambria Math" w:hAnsi="Cambria Math" w:cs="Times New Roman"/>
                <w:bCs w:val="0"/>
                <w:i/>
                <w:sz w:val="26"/>
                <w:szCs w:val="26"/>
                <w:vertAlign w:val="baseline"/>
                <w:lang w:val="vi-VN"/>
              </w:rPr>
            </m:ctrlPr>
          </m:num>
          <m:den>
            <m:r>
              <m:rPr/>
              <w:rPr>
                <w:rFonts w:hint="default" w:ascii="Cambria Math" w:hAnsi="Cambria Math" w:cs="Times New Roman"/>
                <w:sz w:val="26"/>
                <w:szCs w:val="26"/>
                <w:vertAlign w:val="baseline"/>
                <w:lang w:val="vi-VN"/>
              </w:rPr>
              <m:t>m3</m:t>
            </m:r>
            <m:ctrlPr>
              <w:rPr>
                <w:rFonts w:ascii="Cambria Math" w:hAnsi="Cambria Math" w:cs="Times New Roman"/>
                <w:bCs w:val="0"/>
                <w:i/>
                <w:sz w:val="26"/>
                <w:szCs w:val="26"/>
                <w:vertAlign w:val="baseline"/>
                <w:lang w:val="vi-VN"/>
              </w:rPr>
            </m:ctrlPr>
          </m:den>
        </m:f>
      </m:oMath>
      <w:r>
        <w:rPr>
          <w:rFonts w:hint="default" w:ascii="Times New Roman" w:hAnsi="Cambria Math" w:cs="Times New Roman"/>
          <w:bCs w:val="0"/>
          <w:i w:val="0"/>
          <w:sz w:val="26"/>
          <w:szCs w:val="26"/>
          <w:vertAlign w:val="baseline"/>
          <w:lang w:val="vi-VN"/>
        </w:rPr>
        <w:t xml:space="preserve"> ( h</w:t>
      </w:r>
      <w:r>
        <w:rPr>
          <w:rFonts w:hint="default" w:ascii="Times New Roman" w:hAnsi="Cambria Math" w:cs="Times New Roman"/>
          <w:bCs w:val="0"/>
          <w:i w:val="0"/>
          <w:sz w:val="26"/>
          <w:szCs w:val="26"/>
          <w:vertAlign w:val="subscript"/>
          <w:lang w:val="vi-VN"/>
        </w:rPr>
        <w:t>2</w:t>
      </w:r>
      <w:r>
        <w:rPr>
          <w:rFonts w:hint="default" w:ascii="Times New Roman" w:hAnsi="Cambria Math" w:cs="Times New Roman"/>
          <w:bCs w:val="0"/>
          <w:i w:val="0"/>
          <w:sz w:val="26"/>
          <w:szCs w:val="26"/>
          <w:vertAlign w:val="baseline"/>
          <w:lang w:val="vi-VN"/>
        </w:rPr>
        <w:t xml:space="preserve"> - h</w:t>
      </w:r>
      <w:r>
        <w:rPr>
          <w:rFonts w:hint="default" w:ascii="Times New Roman" w:hAnsi="Cambria Math" w:cs="Times New Roman"/>
          <w:bCs w:val="0"/>
          <w:i w:val="0"/>
          <w:sz w:val="26"/>
          <w:szCs w:val="26"/>
          <w:vertAlign w:val="subscript"/>
          <w:lang w:val="vi-VN"/>
        </w:rPr>
        <w:t>1</w:t>
      </w:r>
      <w:r>
        <w:rPr>
          <w:rFonts w:hint="default" w:ascii="Times New Roman" w:hAnsi="Cambria Math" w:cs="Times New Roman"/>
          <w:bCs w:val="0"/>
          <w:i w:val="0"/>
          <w:sz w:val="26"/>
          <w:szCs w:val="26"/>
          <w:vertAlign w:val="baseline"/>
          <w:lang w:val="vi-VN"/>
        </w:rPr>
        <w:t xml:space="preserve"> )</w:t>
      </w:r>
    </w:p>
    <w:p>
      <w:pPr>
        <w:numPr>
          <w:ilvl w:val="0"/>
          <w:numId w:val="0"/>
        </w:numPr>
        <w:spacing w:line="360" w:lineRule="auto"/>
        <w:ind w:leftChars="0"/>
        <w:jc w:val="both"/>
        <w:rPr>
          <w:rFonts w:hint="default" w:ascii="Times New Roman" w:hAnsi="Cambria Math" w:cs="Times New Roman"/>
          <w:bCs w:val="0"/>
          <w:i w:val="0"/>
          <w:sz w:val="26"/>
          <w:szCs w:val="26"/>
          <w:vertAlign w:val="baseline"/>
          <w:lang w:val="vi-VN"/>
        </w:rPr>
      </w:pPr>
    </w:p>
    <w:p>
      <w:pPr>
        <w:numPr>
          <w:ilvl w:val="0"/>
          <w:numId w:val="0"/>
        </w:numPr>
        <w:spacing w:line="360" w:lineRule="auto"/>
        <w:ind w:leftChars="0"/>
        <w:jc w:val="both"/>
        <w:rPr>
          <w:rFonts w:hint="default" w:ascii="Times New Roman" w:hAnsi="Cambria Math" w:cs="Times New Roman"/>
          <w:bCs w:val="0"/>
          <w:i w:val="0"/>
          <w:sz w:val="26"/>
          <w:szCs w:val="26"/>
          <w:vertAlign w:val="baseline"/>
          <w:lang w:val="vi-VN"/>
        </w:rPr>
      </w:pPr>
    </w:p>
    <w:p>
      <w:pPr>
        <w:numPr>
          <w:ilvl w:val="0"/>
          <w:numId w:val="0"/>
        </w:numPr>
        <w:spacing w:line="360" w:lineRule="auto"/>
        <w:ind w:leftChars="0"/>
        <w:jc w:val="both"/>
        <w:rPr>
          <w:rFonts w:hint="default" w:ascii="Times New Roman" w:hAnsi="Cambria Math" w:cs="Times New Roman"/>
          <w:bCs w:val="0"/>
          <w:i w:val="0"/>
          <w:sz w:val="26"/>
          <w:szCs w:val="26"/>
          <w:vertAlign w:val="baseline"/>
          <w:lang w:val="vi-VN"/>
        </w:rPr>
      </w:pPr>
    </w:p>
    <w:p>
      <w:pPr>
        <w:numPr>
          <w:ilvl w:val="0"/>
          <w:numId w:val="0"/>
        </w:numPr>
        <w:spacing w:line="360" w:lineRule="auto"/>
        <w:ind w:leftChars="0"/>
        <w:jc w:val="both"/>
        <w:rPr>
          <w:rFonts w:hint="default" w:ascii="Times New Roman" w:hAnsi="Cambria Math" w:cs="Times New Roman"/>
          <w:bCs w:val="0"/>
          <w:i w:val="0"/>
          <w:sz w:val="26"/>
          <w:szCs w:val="26"/>
          <w:vertAlign w:val="baseline"/>
          <w:lang w:val="vi-VN"/>
        </w:rPr>
      </w:pPr>
    </w:p>
    <w:p>
      <w:pPr>
        <w:numPr>
          <w:ilvl w:val="0"/>
          <w:numId w:val="0"/>
        </w:numPr>
        <w:spacing w:line="360" w:lineRule="auto"/>
        <w:ind w:leftChars="0"/>
        <w:jc w:val="both"/>
        <w:rPr>
          <w:rFonts w:hint="default" w:ascii="Times New Roman" w:hAnsi="Cambria Math" w:cs="Times New Roman"/>
          <w:bCs w:val="0"/>
          <w:i w:val="0"/>
          <w:sz w:val="28"/>
          <w:szCs w:val="28"/>
          <w:vertAlign w:val="baseline"/>
          <w:lang w:val="vi-VN"/>
        </w:rPr>
      </w:pPr>
      <w:r>
        <w:drawing>
          <wp:inline distT="0" distB="0" distL="114300" distR="114300">
            <wp:extent cx="6219825" cy="3198495"/>
            <wp:effectExtent l="0" t="0" r="9525" b="1905"/>
            <wp:docPr id="1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5"/>
                    <pic:cNvPicPr>
                      <a:picLocks noChangeAspect="1"/>
                    </pic:cNvPicPr>
                  </pic:nvPicPr>
                  <pic:blipFill>
                    <a:blip r:embed="rId13"/>
                    <a:stretch>
                      <a:fillRect/>
                    </a:stretch>
                  </pic:blipFill>
                  <pic:spPr>
                    <a:xfrm>
                      <a:off x="0" y="0"/>
                      <a:ext cx="6219825" cy="3198495"/>
                    </a:xfrm>
                    <a:prstGeom prst="rect">
                      <a:avLst/>
                    </a:prstGeom>
                    <a:noFill/>
                    <a:ln>
                      <a:noFill/>
                    </a:ln>
                  </pic:spPr>
                </pic:pic>
              </a:graphicData>
            </a:graphic>
          </wp:inline>
        </w:drawing>
      </w:r>
      <w:r>
        <w:rPr>
          <w:rFonts w:hint="default" w:ascii="Times New Roman" w:hAnsi="Cambria Math" w:cs="Times New Roman"/>
          <w:bCs w:val="0"/>
          <w:i w:val="0"/>
          <w:sz w:val="28"/>
          <w:szCs w:val="28"/>
          <w:vertAlign w:val="baseline"/>
          <w:lang w:val="vi-VN"/>
        </w:rPr>
        <w:t>Hình 8 Sự trộn đoạn nhiệt của hai dòng dung dịch</w:t>
      </w:r>
    </w:p>
    <w:p>
      <w:pPr>
        <w:numPr>
          <w:ilvl w:val="0"/>
          <w:numId w:val="0"/>
        </w:numPr>
        <w:spacing w:line="360" w:lineRule="auto"/>
        <w:ind w:leftChars="0"/>
        <w:jc w:val="both"/>
        <w:rPr>
          <w:rFonts w:hint="default" w:ascii="Times New Roman" w:hAnsi="Cambria Math" w:cs="Times New Roman"/>
          <w:bCs w:val="0"/>
          <w:i w:val="0"/>
          <w:sz w:val="26"/>
          <w:szCs w:val="26"/>
          <w:vertAlign w:val="baseline"/>
          <w:lang w:val="vi-VN"/>
        </w:rPr>
      </w:pPr>
      <w:r>
        <w:rPr>
          <w:rFonts w:hint="default" w:ascii="Times New Roman" w:hAnsi="Cambria Math" w:cs="Times New Roman"/>
          <w:bCs w:val="0"/>
          <w:i w:val="0"/>
          <w:sz w:val="28"/>
          <w:szCs w:val="28"/>
          <w:vertAlign w:val="baseline"/>
          <w:lang w:val="vi-VN"/>
        </w:rPr>
        <w:t xml:space="preserve">      </w:t>
      </w:r>
      <w:r>
        <w:rPr>
          <w:rFonts w:hint="default" w:ascii="Times New Roman" w:hAnsi="Cambria Math" w:cs="Times New Roman"/>
          <w:bCs w:val="0"/>
          <w:i w:val="0"/>
          <w:sz w:val="26"/>
          <w:szCs w:val="26"/>
          <w:vertAlign w:val="baseline"/>
          <w:lang w:val="vi-VN"/>
        </w:rPr>
        <w:t xml:space="preserve"> Hình 16.9 cho thấy quá trình trôn đoạn nhiệt với trạng thái hỗn hợp 3 nằm trong vùng hai pha trên giản đồ thành phần entapy trạng thái hỗn hợp trong 2 pha ngụ ý rằng một số sự bốc hơi đã xảy ra trong quá trình trộn đoạn nhiệt của cả 2 đầu vào cuối 1 và 2. Entapy và và thành phần của hỗn hợp 2 pha ở 3 có thể được thu được bằng cách sử dụng các phương trình được sử dụng các quá trình được đưa ra ở trên. Tuy nhiên, vì điều này nằm trong 2 giai đoạn ,hỗn hợp bao gồm chất lỏng bão hòa và hơi. Phần khô và nhiệt độ hỗn hợp ( T3 ) phải thu được bằng phương pháp thử và sai bằng cách áp dụng các quy tắc trộn. Phần hơi trong hỗn hợp tại 3 sau đó được đưa ra bởi:</w:t>
      </w:r>
    </w:p>
    <w:p>
      <w:pPr>
        <w:numPr>
          <w:ilvl w:val="0"/>
          <w:numId w:val="0"/>
        </w:numPr>
        <w:spacing w:line="360" w:lineRule="auto"/>
        <w:ind w:leftChars="0"/>
        <w:jc w:val="both"/>
        <w:rPr>
          <w:rFonts w:hAnsi="Cambria Math" w:cs="Times New Roman"/>
          <w:bCs w:val="0"/>
          <w:i w:val="0"/>
          <w:sz w:val="26"/>
          <w:szCs w:val="26"/>
          <w:vertAlign w:val="baseline"/>
          <w:lang w:val="vi-VN"/>
        </w:rPr>
      </w:pPr>
      <w:r>
        <w:rPr>
          <w:rFonts w:hint="default" w:ascii="Times New Roman" w:hAnsi="Cambria Math" w:cs="Times New Roman"/>
          <w:bCs w:val="0"/>
          <w:i w:val="0"/>
          <w:sz w:val="26"/>
          <w:szCs w:val="26"/>
          <w:vertAlign w:val="baseline"/>
          <w:lang w:val="vi-VN"/>
        </w:rPr>
        <w:t xml:space="preserve">          </w:t>
      </w:r>
      <m:oMath>
        <m:f>
          <m:fPr>
            <m:ctrlPr>
              <w:rPr>
                <w:rFonts w:ascii="Cambria Math" w:hAnsi="Cambria Math" w:cs="Times New Roman"/>
                <w:bCs w:val="0"/>
                <w:i/>
                <w:sz w:val="26"/>
                <w:szCs w:val="26"/>
                <w:vertAlign w:val="baseline"/>
                <w:lang w:val="vi-VN"/>
              </w:rPr>
            </m:ctrlPr>
          </m:fPr>
          <m:num>
            <m:r>
              <m:rPr/>
              <w:rPr>
                <w:rFonts w:hint="default" w:ascii="Cambria Math" w:hAnsi="Cambria Math" w:cs="Times New Roman"/>
                <w:sz w:val="26"/>
                <w:szCs w:val="26"/>
                <w:vertAlign w:val="baseline"/>
                <w:lang w:val="vi-VN"/>
              </w:rPr>
              <m:t>m3V</m:t>
            </m:r>
            <m:ctrlPr>
              <w:rPr>
                <w:rFonts w:ascii="Cambria Math" w:hAnsi="Cambria Math" w:cs="Times New Roman"/>
                <w:bCs w:val="0"/>
                <w:i/>
                <w:sz w:val="26"/>
                <w:szCs w:val="26"/>
                <w:vertAlign w:val="baseline"/>
                <w:lang w:val="vi-VN"/>
              </w:rPr>
            </m:ctrlPr>
          </m:num>
          <m:den>
            <m:r>
              <m:rPr/>
              <w:rPr>
                <w:rFonts w:hint="default" w:ascii="Cambria Math" w:hAnsi="Cambria Math" w:cs="Times New Roman"/>
                <w:sz w:val="26"/>
                <w:szCs w:val="26"/>
                <w:vertAlign w:val="baseline"/>
                <w:lang w:val="vi-VN"/>
              </w:rPr>
              <m:t>m3</m:t>
            </m:r>
            <m:ctrlPr>
              <w:rPr>
                <w:rFonts w:ascii="Cambria Math" w:hAnsi="Cambria Math" w:cs="Times New Roman"/>
                <w:bCs w:val="0"/>
                <w:i/>
                <w:sz w:val="26"/>
                <w:szCs w:val="26"/>
                <w:vertAlign w:val="baseline"/>
                <w:lang w:val="vi-VN"/>
              </w:rPr>
            </m:ctrlPr>
          </m:den>
        </m:f>
      </m:oMath>
      <w:r>
        <w:rPr>
          <w:rFonts w:hint="default" w:ascii="Times New Roman" w:hAnsi="Cambria Math" w:cs="Times New Roman"/>
          <w:bCs w:val="0"/>
          <w:i w:val="0"/>
          <w:sz w:val="26"/>
          <w:szCs w:val="26"/>
          <w:vertAlign w:val="baseline"/>
          <w:lang w:val="vi-VN"/>
        </w:rPr>
        <w:t xml:space="preserve"> = </w:t>
      </w:r>
      <m:oMath>
        <m:f>
          <m:fPr>
            <m:ctrlPr>
              <w:rPr>
                <w:rFonts w:ascii="Cambria Math" w:hAnsi="Cambria Math" w:cs="Times New Roman"/>
                <w:bCs w:val="0"/>
                <w:i/>
                <w:sz w:val="26"/>
                <w:szCs w:val="26"/>
                <w:vertAlign w:val="baseline"/>
                <w:lang w:val="vi-VN"/>
              </w:rPr>
            </m:ctrlPr>
          </m:fPr>
          <m:num>
            <m:r>
              <m:rPr/>
              <w:rPr>
                <w:rFonts w:hint="default" w:ascii="Cambria Math" w:hAnsi="Cambria Math" w:cs="Times New Roman"/>
                <w:sz w:val="26"/>
                <w:szCs w:val="26"/>
                <w:vertAlign w:val="baseline"/>
                <w:lang w:val="vi-VN"/>
              </w:rPr>
              <m:t>ξ</m:t>
            </m:r>
            <m:r>
              <m:rPr/>
              <w:rPr>
                <w:rFonts w:hint="default" w:ascii="Cambria Math" w:hAnsi="Cambria Math" w:cs="Cambria Math"/>
                <w:sz w:val="26"/>
                <w:szCs w:val="26"/>
                <w:vertAlign w:val="baseline"/>
                <w:lang w:val="vi-VN"/>
              </w:rPr>
              <m:t>3 −</m:t>
            </m:r>
            <m:r>
              <m:rPr/>
              <w:rPr>
                <w:rFonts w:hint="default" w:ascii="Cambria Math" w:hAnsi="Cambria Math" w:cs="Times New Roman"/>
                <w:sz w:val="26"/>
                <w:szCs w:val="26"/>
                <w:vertAlign w:val="baseline"/>
                <w:lang w:val="vi-VN"/>
              </w:rPr>
              <m:t>ξ</m:t>
            </m:r>
            <m:r>
              <m:rPr/>
              <w:rPr>
                <w:rFonts w:hint="default" w:ascii="Cambria Math" w:hAnsi="Cambria Math" w:cs="Cambria Math"/>
                <w:sz w:val="26"/>
                <w:szCs w:val="26"/>
                <w:vertAlign w:val="baseline"/>
                <w:lang w:val="vi-VN"/>
              </w:rPr>
              <m:t xml:space="preserve">3L </m:t>
            </m:r>
            <m:ctrlPr>
              <w:rPr>
                <w:rFonts w:ascii="Cambria Math" w:hAnsi="Cambria Math" w:cs="Times New Roman"/>
                <w:bCs w:val="0"/>
                <w:i/>
                <w:sz w:val="26"/>
                <w:szCs w:val="26"/>
                <w:vertAlign w:val="baseline"/>
                <w:lang w:val="vi-VN"/>
              </w:rPr>
            </m:ctrlPr>
          </m:num>
          <m:den>
            <m:r>
              <m:rPr/>
              <w:rPr>
                <w:rFonts w:hint="default" w:ascii="Cambria Math" w:hAnsi="Cambria Math" w:cs="Times New Roman"/>
                <w:sz w:val="26"/>
                <w:szCs w:val="26"/>
                <w:vertAlign w:val="baseline"/>
                <w:lang w:val="vi-VN"/>
              </w:rPr>
              <m:t>ξ</m:t>
            </m:r>
            <m:r>
              <m:rPr/>
              <w:rPr>
                <w:rFonts w:hint="default" w:ascii="Cambria Math" w:hAnsi="Cambria Math" w:cs="Cambria Math"/>
                <w:sz w:val="26"/>
                <w:szCs w:val="26"/>
                <w:vertAlign w:val="baseline"/>
                <w:lang w:val="vi-VN"/>
              </w:rPr>
              <m:t xml:space="preserve">3V − </m:t>
            </m:r>
            <m:r>
              <m:rPr/>
              <w:rPr>
                <w:rFonts w:hint="default" w:ascii="Cambria Math" w:hAnsi="Cambria Math" w:cs="Times New Roman"/>
                <w:sz w:val="26"/>
                <w:szCs w:val="26"/>
                <w:vertAlign w:val="baseline"/>
                <w:lang w:val="vi-VN"/>
              </w:rPr>
              <m:t>ξ</m:t>
            </m:r>
            <m:r>
              <m:rPr/>
              <w:rPr>
                <w:rFonts w:hint="default" w:ascii="Cambria Math" w:hAnsi="Cambria Math" w:cs="Cambria Math"/>
                <w:sz w:val="26"/>
                <w:szCs w:val="26"/>
                <w:vertAlign w:val="baseline"/>
                <w:lang w:val="vi-VN"/>
              </w:rPr>
              <m:t>3L</m:t>
            </m:r>
            <m:ctrlPr>
              <w:rPr>
                <w:rFonts w:ascii="Cambria Math" w:hAnsi="Cambria Math" w:cs="Times New Roman"/>
                <w:bCs w:val="0"/>
                <w:i/>
                <w:sz w:val="26"/>
                <w:szCs w:val="26"/>
                <w:vertAlign w:val="baseline"/>
                <w:lang w:val="vi-VN"/>
              </w:rPr>
            </m:ctrlPr>
          </m:den>
        </m:f>
      </m:oMath>
      <w:r>
        <w:rPr>
          <w:rFonts w:hint="default" w:ascii="Times New Roman" w:hAnsi="Cambria Math" w:cs="Times New Roman"/>
          <w:bCs w:val="0"/>
          <w:i w:val="0"/>
          <w:sz w:val="26"/>
          <w:szCs w:val="26"/>
          <w:vertAlign w:val="baseline"/>
          <w:lang w:val="vi-VN"/>
        </w:rPr>
        <w:t xml:space="preserve"> = </w:t>
      </w:r>
      <m:oMath>
        <m:f>
          <m:fPr>
            <m:ctrlPr>
              <w:rPr>
                <w:rFonts w:ascii="Cambria Math" w:hAnsi="Cambria Math" w:cs="Times New Roman"/>
                <w:bCs w:val="0"/>
                <w:i/>
                <w:sz w:val="26"/>
                <w:szCs w:val="26"/>
                <w:vertAlign w:val="baseline"/>
                <w:lang w:val="vi-VN"/>
              </w:rPr>
            </m:ctrlPr>
          </m:fPr>
          <m:num>
            <m:r>
              <m:rPr/>
              <w:rPr>
                <w:rFonts w:hint="default" w:ascii="Cambria Math" w:hAnsi="Cambria Math" w:cs="Times New Roman"/>
                <w:sz w:val="26"/>
                <w:szCs w:val="26"/>
                <w:vertAlign w:val="baseline"/>
                <w:lang w:val="vi-VN"/>
              </w:rPr>
              <m:t>33L</m:t>
            </m:r>
            <m:ctrlPr>
              <w:rPr>
                <w:rFonts w:ascii="Cambria Math" w:hAnsi="Cambria Math" w:cs="Times New Roman"/>
                <w:bCs w:val="0"/>
                <w:i/>
                <w:sz w:val="26"/>
                <w:szCs w:val="26"/>
                <w:vertAlign w:val="baseline"/>
                <w:lang w:val="vi-VN"/>
              </w:rPr>
            </m:ctrlPr>
          </m:num>
          <m:den>
            <m:r>
              <m:rPr/>
              <w:rPr>
                <w:rFonts w:hint="default" w:ascii="Cambria Math" w:hAnsi="Cambria Math" w:cs="Times New Roman"/>
                <w:sz w:val="26"/>
                <w:szCs w:val="26"/>
                <w:vertAlign w:val="baseline"/>
                <w:lang w:val="vi-VN"/>
              </w:rPr>
              <m:t>3VL</m:t>
            </m:r>
            <m:ctrlPr>
              <w:rPr>
                <w:rFonts w:ascii="Cambria Math" w:hAnsi="Cambria Math" w:cs="Times New Roman"/>
                <w:bCs w:val="0"/>
                <w:i/>
                <w:sz w:val="26"/>
                <w:szCs w:val="26"/>
                <w:vertAlign w:val="baseline"/>
                <w:lang w:val="vi-VN"/>
              </w:rPr>
            </m:ctrlPr>
          </m:den>
        </m:f>
      </m:oMath>
    </w:p>
    <w:p>
      <w:pPr>
        <w:numPr>
          <w:ilvl w:val="1"/>
          <w:numId w:val="12"/>
        </w:numPr>
        <w:spacing w:line="360" w:lineRule="auto"/>
        <w:ind w:left="-70" w:leftChars="0" w:firstLine="0" w:firstLineChars="0"/>
        <w:jc w:val="both"/>
        <w:rPr>
          <w:rFonts w:hint="default" w:ascii="Times New Roman" w:hAnsi="Times New Roman" w:cs="Times New Roman"/>
          <w:b/>
          <w:bCs/>
          <w:i w:val="0"/>
          <w:sz w:val="28"/>
          <w:szCs w:val="28"/>
          <w:vertAlign w:val="baseline"/>
          <w:lang w:val="vi-VN"/>
        </w:rPr>
      </w:pPr>
      <w:r>
        <w:rPr>
          <w:rFonts w:hint="default" w:ascii="Times New Roman" w:hAnsi="Times New Roman" w:cs="Times New Roman"/>
          <w:b/>
          <w:bCs/>
          <w:i w:val="0"/>
          <w:sz w:val="28"/>
          <w:szCs w:val="28"/>
          <w:vertAlign w:val="baseline"/>
          <w:lang w:val="vi-VN"/>
        </w:rPr>
        <w:t>Sự pha trộn của 2 dòng với sự truyền nhiệt</w:t>
      </w:r>
    </w:p>
    <w:p>
      <w:pPr>
        <w:numPr>
          <w:ilvl w:val="0"/>
          <w:numId w:val="0"/>
        </w:numPr>
        <w:spacing w:line="360" w:lineRule="auto"/>
        <w:ind w:leftChars="0" w:firstLine="28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Quá trình trộn của 2 dòng được viết là : truyền nhiệt diễn ra trong chất hấp thụ và máy phát điện của hệ thống làm lạnh hấp thụ. Ví dụ, hình 16.9 cho thấy sự pha trộn của hơi môi chất lạnh bão hòa ( trạng thái 1 ) với dung dịch bão hòa của chất hấp thụ môi chất làm lạnh ( trạng thái 2 ) trong chất hấp thụ. Hỗn hợp thu được là một giải pháp giàu chất làm lạnh ( trạng thái 3 ). Vì quá trình này là tỏa nhiệt , nhiệt ( Q ) được phát hành trong quá trình này. Phương trình cân bằng năng lượng cho quá trình này có thể được viết như:</w:t>
      </w:r>
    </w:p>
    <w:p>
      <w:pPr>
        <w:numPr>
          <w:ilvl w:val="0"/>
          <w:numId w:val="0"/>
        </w:numPr>
        <w:spacing w:line="360" w:lineRule="auto"/>
        <w:ind w:leftChars="0" w:firstLine="280"/>
        <w:jc w:val="both"/>
        <w:rPr>
          <w:rFonts w:hint="default" w:ascii="Times New Roman" w:hAnsi="Times New Roman" w:cs="Times New Roman"/>
          <w:bCs w:val="0"/>
          <w:i w:val="0"/>
          <w:sz w:val="28"/>
          <w:szCs w:val="28"/>
          <w:vertAlign w:val="baseline"/>
          <w:lang w:val="vi-VN"/>
        </w:rPr>
      </w:pPr>
      <w:r>
        <w:drawing>
          <wp:inline distT="0" distB="0" distL="114300" distR="114300">
            <wp:extent cx="5210175" cy="4381500"/>
            <wp:effectExtent l="0" t="0" r="9525"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
                    <pic:cNvPicPr>
                      <a:picLocks noChangeAspect="1"/>
                    </pic:cNvPicPr>
                  </pic:nvPicPr>
                  <pic:blipFill>
                    <a:blip r:embed="rId14"/>
                    <a:stretch>
                      <a:fillRect/>
                    </a:stretch>
                  </pic:blipFill>
                  <pic:spPr>
                    <a:xfrm>
                      <a:off x="0" y="0"/>
                      <a:ext cx="5210175" cy="4381500"/>
                    </a:xfrm>
                    <a:prstGeom prst="rect">
                      <a:avLst/>
                    </a:prstGeom>
                    <a:noFill/>
                    <a:ln>
                      <a:noFill/>
                    </a:ln>
                  </pic:spPr>
                </pic:pic>
              </a:graphicData>
            </a:graphic>
          </wp:inline>
        </w:drawing>
      </w:r>
    </w:p>
    <w:p>
      <w:pPr>
        <w:numPr>
          <w:ilvl w:val="0"/>
          <w:numId w:val="0"/>
        </w:numPr>
        <w:spacing w:line="360" w:lineRule="auto"/>
        <w:ind w:firstLine="260" w:firstLineChars="10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Hình 9 Sự trộn đoạn nhiệt của hai luồng h - ξ - T trên sơ đồ</w:t>
      </w:r>
    </w:p>
    <w:p>
      <w:pPr>
        <w:numPr>
          <w:ilvl w:val="0"/>
          <w:numId w:val="0"/>
        </w:numPr>
        <w:spacing w:line="360" w:lineRule="auto"/>
        <w:ind w:firstLine="260" w:firstLineChars="10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m</w:t>
      </w:r>
      <w:r>
        <w:rPr>
          <w:rFonts w:hint="default" w:ascii="Times New Roman" w:hAnsi="Times New Roman" w:cs="Times New Roman"/>
          <w:bCs w:val="0"/>
          <w:i w:val="0"/>
          <w:sz w:val="26"/>
          <w:szCs w:val="26"/>
          <w:vertAlign w:val="subscript"/>
          <w:lang w:val="vi-VN"/>
        </w:rPr>
        <w:t xml:space="preserve">1 </w:t>
      </w:r>
      <w:r>
        <w:rPr>
          <w:rFonts w:hint="default" w:ascii="Times New Roman" w:hAnsi="Times New Roman" w:cs="Times New Roman"/>
          <w:bCs w:val="0"/>
          <w:i w:val="0"/>
          <w:sz w:val="26"/>
          <w:szCs w:val="26"/>
          <w:vertAlign w:val="baseline"/>
          <w:lang w:val="vi-VN"/>
        </w:rPr>
        <w:t xml:space="preserve"> + m</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 m</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w:t>
      </w:r>
    </w:p>
    <w:p>
      <w:pPr>
        <w:numPr>
          <w:ilvl w:val="0"/>
          <w:numId w:val="0"/>
        </w:numPr>
        <w:spacing w:line="360" w:lineRule="auto"/>
        <w:ind w:leftChars="0" w:firstLine="28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m</w:t>
      </w:r>
      <w:r>
        <w:rPr>
          <w:rFonts w:hint="default" w:ascii="Times New Roman" w:hAnsi="Times New Roman" w:cs="Times New Roman"/>
          <w:bCs w:val="0"/>
          <w:i w:val="0"/>
          <w:sz w:val="26"/>
          <w:szCs w:val="26"/>
          <w:vertAlign w:val="subscript"/>
          <w:lang w:val="vi-VN"/>
        </w:rPr>
        <w:t>1</w:t>
      </w:r>
      <w:r>
        <w:rPr>
          <w:rFonts w:hint="default" w:ascii="Times New Roman" w:hAnsi="Times New Roman" w:cs="Times New Roman"/>
          <w:bCs w:val="0"/>
          <w:i w:val="0"/>
          <w:sz w:val="26"/>
          <w:szCs w:val="26"/>
          <w:vertAlign w:val="baseline"/>
          <w:lang w:val="vi-VN"/>
        </w:rPr>
        <w:t>ξ</w:t>
      </w:r>
      <w:r>
        <w:rPr>
          <w:rFonts w:hint="default" w:ascii="Times New Roman" w:hAnsi="Times New Roman" w:cs="Times New Roman"/>
          <w:bCs w:val="0"/>
          <w:i w:val="0"/>
          <w:sz w:val="26"/>
          <w:szCs w:val="26"/>
          <w:vertAlign w:val="subscript"/>
          <w:lang w:val="vi-VN"/>
        </w:rPr>
        <w:t xml:space="preserve">1 </w:t>
      </w:r>
      <w:r>
        <w:rPr>
          <w:rFonts w:hint="default" w:ascii="Times New Roman" w:hAnsi="Times New Roman" w:cs="Times New Roman"/>
          <w:bCs w:val="0"/>
          <w:i w:val="0"/>
          <w:sz w:val="26"/>
          <w:szCs w:val="26"/>
          <w:vertAlign w:val="baseline"/>
          <w:lang w:val="vi-VN"/>
        </w:rPr>
        <w:t xml:space="preserve"> + m</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ξ</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 m</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ξ</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w:t>
      </w:r>
    </w:p>
    <w:p>
      <w:pPr>
        <w:numPr>
          <w:ilvl w:val="0"/>
          <w:numId w:val="0"/>
        </w:numPr>
        <w:spacing w:line="360" w:lineRule="auto"/>
        <w:ind w:leftChars="0" w:firstLine="28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m</w:t>
      </w:r>
      <w:r>
        <w:rPr>
          <w:rFonts w:hint="default" w:ascii="Times New Roman" w:hAnsi="Times New Roman" w:cs="Times New Roman"/>
          <w:bCs w:val="0"/>
          <w:i w:val="0"/>
          <w:sz w:val="26"/>
          <w:szCs w:val="26"/>
          <w:vertAlign w:val="subscript"/>
          <w:lang w:val="vi-VN"/>
        </w:rPr>
        <w:t>1</w:t>
      </w:r>
      <w:r>
        <w:rPr>
          <w:rFonts w:hint="default" w:ascii="Times New Roman" w:hAnsi="Times New Roman" w:cs="Times New Roman"/>
          <w:bCs w:val="0"/>
          <w:i w:val="0"/>
          <w:sz w:val="26"/>
          <w:szCs w:val="26"/>
          <w:vertAlign w:val="baseline"/>
          <w:lang w:val="vi-VN"/>
        </w:rPr>
        <w:t xml:space="preserve"> h</w:t>
      </w:r>
      <w:r>
        <w:rPr>
          <w:rFonts w:hint="default" w:ascii="Times New Roman" w:hAnsi="Times New Roman" w:cs="Times New Roman"/>
          <w:bCs w:val="0"/>
          <w:i w:val="0"/>
          <w:sz w:val="26"/>
          <w:szCs w:val="26"/>
          <w:vertAlign w:val="subscript"/>
          <w:lang w:val="vi-VN"/>
        </w:rPr>
        <w:t xml:space="preserve"> 1 </w:t>
      </w:r>
      <w:r>
        <w:rPr>
          <w:rFonts w:hint="default" w:ascii="Times New Roman" w:hAnsi="Times New Roman" w:cs="Times New Roman"/>
          <w:bCs w:val="0"/>
          <w:i w:val="0"/>
          <w:sz w:val="26"/>
          <w:szCs w:val="26"/>
          <w:vertAlign w:val="baseline"/>
          <w:lang w:val="vi-VN"/>
        </w:rPr>
        <w:t xml:space="preserve"> +m</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h</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 m</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+ 0</w:t>
      </w:r>
    </w:p>
    <w:p>
      <w:pPr>
        <w:numPr>
          <w:ilvl w:val="0"/>
          <w:numId w:val="0"/>
        </w:numPr>
        <w:spacing w:line="360" w:lineRule="auto"/>
        <w:ind w:leftChars="0" w:firstLine="28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Từ các phương trình trên entapy của hỗn hợp tại 3 đư ra bởi:</w:t>
      </w:r>
    </w:p>
    <w:p>
      <w:pPr>
        <w:numPr>
          <w:ilvl w:val="0"/>
          <w:numId w:val="0"/>
        </w:numPr>
        <w:spacing w:line="360" w:lineRule="auto"/>
        <w:ind w:leftChars="0" w:firstLine="280"/>
        <w:jc w:val="both"/>
        <w:rPr>
          <w:rFonts w:hAnsi="Cambria Math"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 h</w:t>
      </w:r>
      <w:r>
        <w:rPr>
          <w:rFonts w:hint="default" w:ascii="Times New Roman" w:hAnsi="Times New Roman" w:cs="Times New Roman"/>
          <w:bCs w:val="0"/>
          <w:i w:val="0"/>
          <w:sz w:val="26"/>
          <w:szCs w:val="26"/>
          <w:vertAlign w:val="subscript"/>
          <w:lang w:val="vi-VN"/>
        </w:rPr>
        <w:t>1</w:t>
      </w:r>
      <w:r>
        <w:rPr>
          <w:rFonts w:hint="default" w:ascii="Times New Roman" w:hAnsi="Times New Roman" w:cs="Times New Roman"/>
          <w:bCs w:val="0"/>
          <w:i w:val="0"/>
          <w:sz w:val="26"/>
          <w:szCs w:val="26"/>
          <w:vertAlign w:val="baseline"/>
          <w:lang w:val="vi-VN"/>
        </w:rPr>
        <w:t xml:space="preserve"> + </w:t>
      </w:r>
      <m:oMath>
        <m:f>
          <m:fPr>
            <m:ctrlPr>
              <w:rPr>
                <w:rFonts w:ascii="Cambria Math" w:hAnsi="Cambria Math" w:cs="Times New Roman"/>
                <w:bCs w:val="0"/>
                <w:i/>
                <w:sz w:val="26"/>
                <w:szCs w:val="26"/>
                <w:vertAlign w:val="baseline"/>
                <w:lang w:val="vi-VN"/>
              </w:rPr>
            </m:ctrlPr>
          </m:fPr>
          <m:num>
            <m:r>
              <m:rPr/>
              <w:rPr>
                <w:rFonts w:hint="default" w:ascii="Cambria Math" w:hAnsi="Cambria Math" w:cs="Times New Roman"/>
                <w:sz w:val="26"/>
                <w:szCs w:val="26"/>
                <w:vertAlign w:val="baseline"/>
                <w:lang w:val="vi-VN"/>
              </w:rPr>
              <m:t>m2</m:t>
            </m:r>
            <m:ctrlPr>
              <w:rPr>
                <w:rFonts w:ascii="Cambria Math" w:hAnsi="Cambria Math" w:cs="Times New Roman"/>
                <w:bCs w:val="0"/>
                <w:i/>
                <w:sz w:val="26"/>
                <w:szCs w:val="26"/>
                <w:vertAlign w:val="baseline"/>
                <w:lang w:val="vi-VN"/>
              </w:rPr>
            </m:ctrlPr>
          </m:num>
          <m:den>
            <m:r>
              <m:rPr/>
              <w:rPr>
                <w:rFonts w:hint="default" w:ascii="Cambria Math" w:hAnsi="Cambria Math" w:cs="Times New Roman"/>
                <w:sz w:val="26"/>
                <w:szCs w:val="26"/>
                <w:vertAlign w:val="baseline"/>
                <w:lang w:val="vi-VN"/>
              </w:rPr>
              <m:t>m3</m:t>
            </m:r>
            <m:ctrlPr>
              <w:rPr>
                <w:rFonts w:ascii="Cambria Math" w:hAnsi="Cambria Math" w:cs="Times New Roman"/>
                <w:bCs w:val="0"/>
                <w:i/>
                <w:sz w:val="26"/>
                <w:szCs w:val="26"/>
                <w:vertAlign w:val="baseline"/>
                <w:lang w:val="vi-VN"/>
              </w:rPr>
            </m:ctrlPr>
          </m:den>
        </m:f>
      </m:oMath>
      <w:r>
        <w:rPr>
          <w:rFonts w:hint="default" w:ascii="Times New Roman" w:hAnsi="Cambria Math" w:cs="Times New Roman"/>
          <w:bCs w:val="0"/>
          <w:i w:val="0"/>
          <w:sz w:val="26"/>
          <w:szCs w:val="26"/>
          <w:vertAlign w:val="baseline"/>
          <w:lang w:val="vi-VN"/>
        </w:rPr>
        <w:t xml:space="preserve"> ( h</w:t>
      </w:r>
      <w:r>
        <w:rPr>
          <w:rFonts w:hint="default" w:ascii="Times New Roman" w:hAnsi="Cambria Math" w:cs="Times New Roman"/>
          <w:bCs w:val="0"/>
          <w:i w:val="0"/>
          <w:sz w:val="26"/>
          <w:szCs w:val="26"/>
          <w:vertAlign w:val="subscript"/>
          <w:lang w:val="vi-VN"/>
        </w:rPr>
        <w:t>2</w:t>
      </w:r>
      <w:r>
        <w:rPr>
          <w:rFonts w:hint="default" w:ascii="Times New Roman" w:hAnsi="Cambria Math" w:cs="Times New Roman"/>
          <w:bCs w:val="0"/>
          <w:i w:val="0"/>
          <w:sz w:val="26"/>
          <w:szCs w:val="26"/>
          <w:vertAlign w:val="baseline"/>
          <w:lang w:val="vi-VN"/>
        </w:rPr>
        <w:t xml:space="preserve"> - h</w:t>
      </w:r>
      <w:r>
        <w:rPr>
          <w:rFonts w:hint="default" w:ascii="Times New Roman" w:hAnsi="Cambria Math" w:cs="Times New Roman"/>
          <w:bCs w:val="0"/>
          <w:i w:val="0"/>
          <w:sz w:val="26"/>
          <w:szCs w:val="26"/>
          <w:vertAlign w:val="subscript"/>
          <w:lang w:val="vi-VN"/>
        </w:rPr>
        <w:t>1</w:t>
      </w:r>
      <w:r>
        <w:rPr>
          <w:rFonts w:hint="default" w:ascii="Times New Roman" w:hAnsi="Cambria Math" w:cs="Times New Roman"/>
          <w:bCs w:val="0"/>
          <w:i w:val="0"/>
          <w:sz w:val="26"/>
          <w:szCs w:val="26"/>
          <w:vertAlign w:val="baseline"/>
          <w:lang w:val="vi-VN"/>
        </w:rPr>
        <w:t xml:space="preserve"> ) - </w:t>
      </w:r>
      <m:oMath>
        <m:f>
          <m:fPr>
            <m:ctrlPr>
              <w:rPr>
                <w:rFonts w:ascii="Cambria Math" w:hAnsi="Cambria Math" w:cs="Times New Roman"/>
                <w:bCs w:val="0"/>
                <w:i/>
                <w:sz w:val="26"/>
                <w:szCs w:val="26"/>
                <w:vertAlign w:val="baseline"/>
                <w:lang w:val="vi-VN"/>
              </w:rPr>
            </m:ctrlPr>
          </m:fPr>
          <m:num>
            <m:r>
              <m:rPr/>
              <w:rPr>
                <w:rFonts w:hint="default" w:ascii="Cambria Math" w:hAnsi="Cambria Math" w:cs="Times New Roman"/>
                <w:sz w:val="26"/>
                <w:szCs w:val="26"/>
                <w:vertAlign w:val="baseline"/>
                <w:lang w:val="vi-VN"/>
              </w:rPr>
              <m:t>Q</m:t>
            </m:r>
            <m:ctrlPr>
              <w:rPr>
                <w:rFonts w:ascii="Cambria Math" w:hAnsi="Cambria Math" w:cs="Times New Roman"/>
                <w:bCs w:val="0"/>
                <w:i/>
                <w:sz w:val="26"/>
                <w:szCs w:val="26"/>
                <w:vertAlign w:val="baseline"/>
                <w:lang w:val="vi-VN"/>
              </w:rPr>
            </m:ctrlPr>
          </m:num>
          <m:den>
            <m:r>
              <m:rPr/>
              <w:rPr>
                <w:rFonts w:hint="default" w:ascii="Cambria Math" w:hAnsi="Cambria Math" w:cs="Times New Roman"/>
                <w:sz w:val="26"/>
                <w:szCs w:val="26"/>
                <w:vertAlign w:val="baseline"/>
                <w:lang w:val="vi-VN"/>
              </w:rPr>
              <m:t>m3</m:t>
            </m:r>
            <m:ctrlPr>
              <w:rPr>
                <w:rFonts w:ascii="Cambria Math" w:hAnsi="Cambria Math" w:cs="Times New Roman"/>
                <w:bCs w:val="0"/>
                <w:i/>
                <w:sz w:val="26"/>
                <w:szCs w:val="26"/>
                <w:vertAlign w:val="baseline"/>
                <w:lang w:val="vi-VN"/>
              </w:rPr>
            </m:ctrlPr>
          </m:den>
        </m:f>
      </m:oMath>
    </w:p>
    <w:p>
      <w:pPr>
        <w:numPr>
          <w:ilvl w:val="0"/>
          <w:numId w:val="0"/>
        </w:numPr>
        <w:spacing w:line="360" w:lineRule="auto"/>
        <w:ind w:leftChars="0" w:firstLine="280"/>
        <w:jc w:val="both"/>
        <w:rPr>
          <w:rFonts w:hint="default" w:ascii="Times New Roman" w:hAnsi="Cambria Math" w:cs="Times New Roman"/>
          <w:bCs w:val="0"/>
          <w:i w:val="0"/>
          <w:sz w:val="26"/>
          <w:szCs w:val="26"/>
          <w:vertAlign w:val="baseline"/>
          <w:lang w:val="vi-VN"/>
        </w:rPr>
      </w:pPr>
      <w:r>
        <w:rPr>
          <w:rFonts w:hint="default" w:hAnsi="Cambria Math" w:cs="Times New Roman"/>
          <w:bCs w:val="0"/>
          <w:i w:val="0"/>
          <w:sz w:val="26"/>
          <w:szCs w:val="26"/>
          <w:vertAlign w:val="baseline"/>
          <w:lang w:val="vi-VN"/>
        </w:rPr>
        <w:t xml:space="preserve">     </w:t>
      </w:r>
      <w:r>
        <w:rPr>
          <w:rFonts w:hint="default" w:ascii="Times New Roman" w:hAnsi="Times New Roman" w:cs="Times New Roman"/>
          <w:bCs w:val="0"/>
          <w:i w:val="0"/>
          <w:sz w:val="26"/>
          <w:szCs w:val="26"/>
          <w:vertAlign w:val="baseline"/>
          <w:lang w:val="vi-VN"/>
        </w:rPr>
        <w:t xml:space="preserve"> Do đó , với sự truyền nhiệt từ buồng trộn , trạng thái thoát nằm ở 1 chiều dọc khoảng cách ( </w:t>
      </w:r>
      <m:oMath>
        <m:f>
          <m:fPr>
            <m:ctrlPr>
              <w:rPr>
                <w:rFonts w:ascii="Cambria Math" w:hAnsi="Cambria Math" w:cs="Times New Roman"/>
                <w:bCs w:val="0"/>
                <w:i/>
                <w:sz w:val="26"/>
                <w:szCs w:val="26"/>
                <w:vertAlign w:val="baseline"/>
                <w:lang w:val="vi-VN"/>
              </w:rPr>
            </m:ctrlPr>
          </m:fPr>
          <m:num>
            <m:r>
              <m:rPr/>
              <w:rPr>
                <w:rFonts w:hint="default" w:ascii="Cambria Math" w:hAnsi="Cambria Math" w:cs="Times New Roman"/>
                <w:sz w:val="26"/>
                <w:szCs w:val="26"/>
                <w:vertAlign w:val="baseline"/>
                <w:lang w:val="vi-VN"/>
              </w:rPr>
              <m:t>Q</m:t>
            </m:r>
            <m:ctrlPr>
              <w:rPr>
                <w:rFonts w:ascii="Cambria Math" w:hAnsi="Cambria Math" w:cs="Times New Roman"/>
                <w:bCs w:val="0"/>
                <w:i/>
                <w:sz w:val="26"/>
                <w:szCs w:val="26"/>
                <w:vertAlign w:val="baseline"/>
                <w:lang w:val="vi-VN"/>
              </w:rPr>
            </m:ctrlPr>
          </m:num>
          <m:den>
            <m:r>
              <m:rPr/>
              <w:rPr>
                <w:rFonts w:hint="default" w:ascii="Cambria Math" w:hAnsi="Cambria Math" w:cs="Times New Roman"/>
                <w:sz w:val="26"/>
                <w:szCs w:val="26"/>
                <w:vertAlign w:val="baseline"/>
                <w:lang w:val="vi-VN"/>
              </w:rPr>
              <m:t>m3</m:t>
            </m:r>
            <m:ctrlPr>
              <w:rPr>
                <w:rFonts w:ascii="Cambria Math" w:hAnsi="Cambria Math" w:cs="Times New Roman"/>
                <w:bCs w:val="0"/>
                <w:i/>
                <w:sz w:val="26"/>
                <w:szCs w:val="26"/>
                <w:vertAlign w:val="baseline"/>
                <w:lang w:val="vi-VN"/>
              </w:rPr>
            </m:ctrlPr>
          </m:den>
        </m:f>
      </m:oMath>
      <w:r>
        <w:rPr>
          <w:rFonts w:hint="default" w:ascii="Times New Roman" w:hAnsi="Cambria Math" w:cs="Times New Roman"/>
          <w:bCs w:val="0"/>
          <w:i w:val="0"/>
          <w:sz w:val="26"/>
          <w:szCs w:val="26"/>
          <w:vertAlign w:val="baseline"/>
          <w:lang w:val="vi-VN"/>
        </w:rPr>
        <w:t xml:space="preserve"> ) dưới trạng thái sẽ dẫn đến mà không cần truyền nhiệt ( điểm 3’ ). Điểm thoát sẽ nằm trên trạng thái không truyền nhiệt nếu nhiêth không được truyền vào buồng trộn.</w:t>
      </w:r>
    </w:p>
    <w:p>
      <w:pPr>
        <w:numPr>
          <w:ilvl w:val="1"/>
          <w:numId w:val="12"/>
        </w:numPr>
        <w:spacing w:line="360" w:lineRule="auto"/>
        <w:ind w:left="-70" w:leftChars="0" w:firstLine="0" w:firstLineChars="0"/>
        <w:jc w:val="both"/>
        <w:rPr>
          <w:rFonts w:hint="default" w:ascii="Times New Roman" w:hAnsi="Cambria Math" w:cs="Times New Roman"/>
          <w:b/>
          <w:bCs/>
          <w:i w:val="0"/>
          <w:sz w:val="28"/>
          <w:szCs w:val="28"/>
          <w:vertAlign w:val="baseline"/>
          <w:lang w:val="vi-VN"/>
        </w:rPr>
      </w:pPr>
      <w:r>
        <w:rPr>
          <w:rFonts w:hint="default" w:ascii="Times New Roman" w:hAnsi="Cambria Math" w:cs="Times New Roman"/>
          <w:b/>
          <w:bCs/>
          <w:i w:val="0"/>
          <w:sz w:val="28"/>
          <w:szCs w:val="28"/>
          <w:vertAlign w:val="baseline"/>
          <w:lang w:val="vi-VN"/>
        </w:rPr>
        <w:t>Quá trình điều tiết</w:t>
      </w:r>
    </w:p>
    <w:p>
      <w:pPr>
        <w:numPr>
          <w:ilvl w:val="0"/>
          <w:numId w:val="0"/>
        </w:numPr>
        <w:spacing w:line="360" w:lineRule="auto"/>
        <w:ind w:leftChars="0"/>
        <w:jc w:val="both"/>
        <w:rPr>
          <w:rFonts w:hint="default" w:ascii="Times New Roman" w:hAnsi="Cambria Math" w:cs="Times New Roman"/>
          <w:b w:val="0"/>
          <w:bCs w:val="0"/>
          <w:i w:val="0"/>
          <w:sz w:val="26"/>
          <w:szCs w:val="26"/>
          <w:vertAlign w:val="baseline"/>
          <w:lang w:val="vi-VN"/>
        </w:rPr>
      </w:pPr>
      <w:r>
        <w:rPr>
          <w:rFonts w:hint="default" w:ascii="Times New Roman" w:hAnsi="Cambria Math" w:cs="Times New Roman"/>
          <w:bCs w:val="0"/>
          <w:i w:val="0"/>
          <w:sz w:val="28"/>
          <w:szCs w:val="28"/>
          <w:vertAlign w:val="baseline"/>
          <w:lang w:val="vi-VN"/>
        </w:rPr>
        <w:t xml:space="preserve">    </w:t>
      </w:r>
      <w:r>
        <w:rPr>
          <w:rFonts w:hint="default" w:ascii="Times New Roman" w:hAnsi="Cambria Math" w:cs="Times New Roman"/>
          <w:b w:val="0"/>
          <w:bCs w:val="0"/>
          <w:i w:val="0"/>
          <w:sz w:val="26"/>
          <w:szCs w:val="26"/>
          <w:vertAlign w:val="baseline"/>
          <w:lang w:val="vi-VN"/>
        </w:rPr>
        <w:t xml:space="preserve"> </w:t>
      </w:r>
      <w:r>
        <w:rPr>
          <w:rFonts w:hint="default" w:ascii="Times New Roman" w:hAnsi="Times New Roman" w:cs="Times New Roman"/>
          <w:b w:val="0"/>
          <w:bCs w:val="0"/>
          <w:i w:val="0"/>
          <w:sz w:val="26"/>
          <w:szCs w:val="26"/>
          <w:vertAlign w:val="baseline"/>
          <w:lang w:val="vi-VN"/>
        </w:rPr>
        <w:t>Đ</w:t>
      </w:r>
      <w:r>
        <w:rPr>
          <w:rFonts w:hint="default" w:ascii="Times New Roman" w:hAnsi="Cambria Math" w:cs="Times New Roman"/>
          <w:b w:val="0"/>
          <w:bCs w:val="0"/>
          <w:i w:val="0"/>
          <w:sz w:val="26"/>
          <w:szCs w:val="26"/>
          <w:vertAlign w:val="baseline"/>
          <w:lang w:val="vi-VN"/>
        </w:rPr>
        <w:t>iều tiết hoặc mở rộng dung dịch NH</w:t>
      </w:r>
      <w:r>
        <w:rPr>
          <w:rFonts w:hint="default" w:ascii="Times New Roman" w:hAnsi="Cambria Math" w:cs="Times New Roman"/>
          <w:b w:val="0"/>
          <w:bCs w:val="0"/>
          <w:i w:val="0"/>
          <w:sz w:val="26"/>
          <w:szCs w:val="26"/>
          <w:vertAlign w:val="subscript"/>
          <w:lang w:val="vi-VN"/>
        </w:rPr>
        <w:t>3</w:t>
      </w:r>
      <w:r>
        <w:rPr>
          <w:rFonts w:hint="default" w:ascii="Times New Roman" w:hAnsi="Cambria Math" w:cs="Times New Roman"/>
          <w:b w:val="0"/>
          <w:bCs w:val="0"/>
          <w:i w:val="0"/>
          <w:sz w:val="26"/>
          <w:szCs w:val="26"/>
          <w:vertAlign w:val="baseline"/>
          <w:lang w:val="vi-VN"/>
        </w:rPr>
        <w:t xml:space="preserve"> -H</w:t>
      </w:r>
      <w:r>
        <w:rPr>
          <w:rFonts w:hint="default" w:ascii="Times New Roman" w:hAnsi="Cambria Math" w:cs="Times New Roman"/>
          <w:b w:val="0"/>
          <w:bCs w:val="0"/>
          <w:i w:val="0"/>
          <w:sz w:val="26"/>
          <w:szCs w:val="26"/>
          <w:vertAlign w:val="subscript"/>
          <w:lang w:val="vi-VN"/>
        </w:rPr>
        <w:t>2</w:t>
      </w:r>
      <w:r>
        <w:rPr>
          <w:rFonts w:hint="default" w:ascii="Times New Roman" w:hAnsi="Cambria Math" w:cs="Times New Roman"/>
          <w:b w:val="0"/>
          <w:bCs w:val="0"/>
          <w:i w:val="0"/>
          <w:sz w:val="26"/>
          <w:szCs w:val="26"/>
          <w:vertAlign w:val="baseline"/>
          <w:lang w:val="vi-VN"/>
        </w:rPr>
        <w:t xml:space="preserve"> O diễn ra trong van giản nở dung dịch của hệ thống làm lạnh hấp thụ. Hình 16.10 cho thấy quá trình điều tiết trên sơ đồ thành phần entapy. Kể từ cả hai khối lượng và năng lượng được bảo tồn trong quá trình này , và không có việc cũng như truyền nhiệt, chúng tôi đạt được:</w:t>
      </w:r>
    </w:p>
    <w:p>
      <w:pPr>
        <w:numPr>
          <w:ilvl w:val="0"/>
          <w:numId w:val="0"/>
        </w:numPr>
        <w:spacing w:line="360" w:lineRule="auto"/>
        <w:ind w:leftChars="0"/>
        <w:jc w:val="both"/>
        <w:rPr>
          <w:rFonts w:hint="default" w:ascii="Times New Roman" w:hAnsi="Times New Roman" w:cs="Times New Roman"/>
          <w:b w:val="0"/>
          <w:bCs w:val="0"/>
          <w:i w:val="0"/>
          <w:sz w:val="26"/>
          <w:szCs w:val="26"/>
          <w:vertAlign w:val="subscript"/>
          <w:lang w:val="vi-VN"/>
        </w:rPr>
      </w:pPr>
      <w:r>
        <w:rPr>
          <w:rFonts w:hint="default" w:ascii="Times New Roman" w:hAnsi="Cambria Math" w:cs="Times New Roman"/>
          <w:b w:val="0"/>
          <w:bCs w:val="0"/>
          <w:i w:val="0"/>
          <w:sz w:val="26"/>
          <w:szCs w:val="26"/>
          <w:vertAlign w:val="baseline"/>
          <w:lang w:val="vi-VN"/>
        </w:rPr>
        <w:t xml:space="preserve">                                  </w:t>
      </w:r>
      <w:r>
        <w:rPr>
          <w:rFonts w:hint="default" w:ascii="Times New Roman" w:hAnsi="Times New Roman" w:cs="Times New Roman"/>
          <w:b w:val="0"/>
          <w:bCs w:val="0"/>
          <w:i w:val="0"/>
          <w:sz w:val="26"/>
          <w:szCs w:val="26"/>
          <w:vertAlign w:val="baseline"/>
          <w:lang w:val="vi-VN"/>
        </w:rPr>
        <w:t>ξ</w:t>
      </w:r>
      <w:r>
        <w:rPr>
          <w:rFonts w:hint="default" w:ascii="Times New Roman" w:hAnsi="Times New Roman" w:cs="Times New Roman"/>
          <w:b w:val="0"/>
          <w:bCs w:val="0"/>
          <w:i w:val="0"/>
          <w:sz w:val="26"/>
          <w:szCs w:val="26"/>
          <w:vertAlign w:val="subscript"/>
          <w:lang w:val="vi-VN"/>
        </w:rPr>
        <w:t xml:space="preserve">1 </w:t>
      </w:r>
      <w:r>
        <w:rPr>
          <w:rFonts w:hint="default" w:ascii="Times New Roman" w:hAnsi="Times New Roman" w:cs="Times New Roman"/>
          <w:b w:val="0"/>
          <w:bCs w:val="0"/>
          <w:i w:val="0"/>
          <w:sz w:val="26"/>
          <w:szCs w:val="26"/>
          <w:vertAlign w:val="baseline"/>
          <w:lang w:val="vi-VN"/>
        </w:rPr>
        <w:t xml:space="preserve"> = </w:t>
      </w:r>
      <w:r>
        <w:rPr>
          <w:rFonts w:hint="default" w:ascii="Times New Roman" w:hAnsi="Cambria Math" w:cs="Times New Roman"/>
          <w:b w:val="0"/>
          <w:bCs w:val="0"/>
          <w:i w:val="0"/>
          <w:sz w:val="26"/>
          <w:szCs w:val="26"/>
          <w:vertAlign w:val="baseline"/>
          <w:lang w:val="vi-VN"/>
        </w:rPr>
        <w:t xml:space="preserve">  </w:t>
      </w:r>
      <w:r>
        <w:rPr>
          <w:rFonts w:hint="default" w:ascii="Times New Roman" w:hAnsi="Times New Roman" w:cs="Times New Roman"/>
          <w:b w:val="0"/>
          <w:bCs w:val="0"/>
          <w:i w:val="0"/>
          <w:sz w:val="26"/>
          <w:szCs w:val="26"/>
          <w:vertAlign w:val="baseline"/>
          <w:lang w:val="vi-VN"/>
        </w:rPr>
        <w:t>ξ</w:t>
      </w:r>
      <w:r>
        <w:rPr>
          <w:rFonts w:hint="default" w:ascii="Times New Roman" w:hAnsi="Times New Roman" w:cs="Times New Roman"/>
          <w:b w:val="0"/>
          <w:bCs w:val="0"/>
          <w:i w:val="0"/>
          <w:sz w:val="26"/>
          <w:szCs w:val="26"/>
          <w:vertAlign w:val="subscript"/>
          <w:lang w:val="vi-VN"/>
        </w:rPr>
        <w:t>2</w:t>
      </w:r>
    </w:p>
    <w:p>
      <w:pPr>
        <w:numPr>
          <w:ilvl w:val="0"/>
          <w:numId w:val="0"/>
        </w:numPr>
        <w:spacing w:line="360" w:lineRule="auto"/>
        <w:ind w:left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val="0"/>
          <w:bCs w:val="0"/>
          <w:i w:val="0"/>
          <w:sz w:val="26"/>
          <w:szCs w:val="26"/>
          <w:vertAlign w:val="subscript"/>
          <w:lang w:val="vi-VN"/>
        </w:rPr>
        <w:t xml:space="preserve">                                                     </w:t>
      </w:r>
      <w:r>
        <w:rPr>
          <w:rFonts w:hint="default" w:ascii="Times New Roman" w:hAnsi="Times New Roman" w:cs="Times New Roman"/>
          <w:b w:val="0"/>
          <w:bCs w:val="0"/>
          <w:i w:val="0"/>
          <w:sz w:val="26"/>
          <w:szCs w:val="26"/>
          <w:vertAlign w:val="baseline"/>
          <w:lang w:val="vi-VN"/>
        </w:rPr>
        <w:t xml:space="preserve"> h</w:t>
      </w:r>
      <w:r>
        <w:rPr>
          <w:rFonts w:hint="default" w:ascii="Times New Roman" w:hAnsi="Times New Roman" w:cs="Times New Roman"/>
          <w:b w:val="0"/>
          <w:bCs w:val="0"/>
          <w:i w:val="0"/>
          <w:sz w:val="26"/>
          <w:szCs w:val="26"/>
          <w:vertAlign w:val="subscript"/>
          <w:lang w:val="vi-VN"/>
        </w:rPr>
        <w:t>1</w:t>
      </w:r>
      <w:r>
        <w:rPr>
          <w:rFonts w:hint="default" w:ascii="Times New Roman" w:hAnsi="Times New Roman" w:cs="Times New Roman"/>
          <w:b w:val="0"/>
          <w:bCs w:val="0"/>
          <w:i w:val="0"/>
          <w:sz w:val="26"/>
          <w:szCs w:val="26"/>
          <w:vertAlign w:val="baseline"/>
          <w:lang w:val="vi-VN"/>
        </w:rPr>
        <w:t xml:space="preserve"> = h</w:t>
      </w:r>
      <w:r>
        <w:rPr>
          <w:rFonts w:hint="default" w:ascii="Times New Roman" w:hAnsi="Times New Roman" w:cs="Times New Roman"/>
          <w:b w:val="0"/>
          <w:bCs w:val="0"/>
          <w:i w:val="0"/>
          <w:sz w:val="26"/>
          <w:szCs w:val="26"/>
          <w:vertAlign w:val="subscript"/>
          <w:lang w:val="vi-VN"/>
        </w:rPr>
        <w:t>2</w:t>
      </w:r>
      <w:r>
        <w:rPr>
          <w:rFonts w:hint="default" w:ascii="Times New Roman" w:hAnsi="Times New Roman" w:cs="Times New Roman"/>
          <w:b w:val="0"/>
          <w:bCs w:val="0"/>
          <w:i w:val="0"/>
          <w:sz w:val="26"/>
          <w:szCs w:val="26"/>
          <w:vertAlign w:val="baseline"/>
          <w:lang w:val="vi-VN"/>
        </w:rPr>
        <w:t xml:space="preserve"> </w:t>
      </w:r>
    </w:p>
    <w:p>
      <w:pPr>
        <w:numPr>
          <w:ilvl w:val="0"/>
          <w:numId w:val="0"/>
        </w:numPr>
        <w:spacing w:line="360" w:lineRule="auto"/>
        <w:ind w:leftChars="0"/>
        <w:jc w:val="both"/>
        <w:rPr>
          <w:rFonts w:hint="default" w:ascii="Times New Roman" w:hAnsi="Times New Roman" w:cs="Times New Roman"/>
          <w:bCs w:val="0"/>
          <w:i w:val="0"/>
          <w:sz w:val="28"/>
          <w:szCs w:val="28"/>
          <w:vertAlign w:val="baseline"/>
          <w:lang w:val="vi-VN"/>
        </w:rPr>
      </w:pPr>
      <w:r>
        <w:drawing>
          <wp:inline distT="0" distB="0" distL="114300" distR="114300">
            <wp:extent cx="6221095" cy="3089910"/>
            <wp:effectExtent l="0" t="0" r="8255" b="15240"/>
            <wp:docPr id="1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4"/>
                    <pic:cNvPicPr>
                      <a:picLocks noChangeAspect="1"/>
                    </pic:cNvPicPr>
                  </pic:nvPicPr>
                  <pic:blipFill>
                    <a:blip r:embed="rId15"/>
                    <a:stretch>
                      <a:fillRect/>
                    </a:stretch>
                  </pic:blipFill>
                  <pic:spPr>
                    <a:xfrm>
                      <a:off x="0" y="0"/>
                      <a:ext cx="6221095" cy="3089910"/>
                    </a:xfrm>
                    <a:prstGeom prst="rect">
                      <a:avLst/>
                    </a:prstGeom>
                    <a:noFill/>
                    <a:ln>
                      <a:noFill/>
                    </a:ln>
                  </pic:spPr>
                </pic:pic>
              </a:graphicData>
            </a:graphic>
          </wp:inline>
        </w:drawing>
      </w:r>
    </w:p>
    <w:p>
      <w:pPr>
        <w:numPr>
          <w:ilvl w:val="0"/>
          <w:numId w:val="0"/>
        </w:numPr>
        <w:spacing w:line="360" w:lineRule="auto"/>
        <w:ind w:leftChars="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8"/>
          <w:szCs w:val="28"/>
          <w:vertAlign w:val="baseline"/>
          <w:lang w:val="vi-VN"/>
        </w:rPr>
        <w:t xml:space="preserve">  </w:t>
      </w:r>
      <w:r>
        <w:rPr>
          <w:rFonts w:hint="default" w:ascii="Times New Roman" w:hAnsi="Times New Roman" w:cs="Times New Roman"/>
          <w:bCs w:val="0"/>
          <w:i w:val="0"/>
          <w:sz w:val="26"/>
          <w:szCs w:val="26"/>
          <w:vertAlign w:val="baseline"/>
          <w:lang w:val="vi-VN"/>
        </w:rPr>
        <w:t xml:space="preserve">Hình 10 Sự pha trộn của hai dòng với sự truyền nhiệt   </w:t>
      </w:r>
    </w:p>
    <w:p>
      <w:pPr>
        <w:numPr>
          <w:ilvl w:val="0"/>
          <w:numId w:val="0"/>
        </w:numPr>
        <w:spacing w:line="360" w:lineRule="auto"/>
        <w:ind w:leftChars="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Do đó, các trạng thái đầu vào và đầu ra, điểm 1 và điểm 2 giống nhau trên sơ đồ thành phần entapy như thể hiện trong hình. Tuy nhiên, Vì có khả năng tạo ra hơi do nhấp nháy,thoát khỏi trạng thái có thể là hỗn hợp của chất lỏng bão hòa  và hơi ở áp suất đầu ra P</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sau đó nhiệt độ thoát ra T</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sẽ thấp hơn nhiều so với nhiệt độ đầu vào T</w:t>
      </w:r>
      <w:r>
        <w:rPr>
          <w:rFonts w:hint="default" w:ascii="Times New Roman" w:hAnsi="Times New Roman" w:cs="Times New Roman"/>
          <w:bCs w:val="0"/>
          <w:i w:val="0"/>
          <w:sz w:val="26"/>
          <w:szCs w:val="26"/>
          <w:vertAlign w:val="subscript"/>
          <w:lang w:val="vi-VN"/>
        </w:rPr>
        <w:t>1</w:t>
      </w:r>
      <w:r>
        <w:rPr>
          <w:rFonts w:hint="default" w:ascii="Times New Roman" w:hAnsi="Times New Roman" w:cs="Times New Roman"/>
          <w:bCs w:val="0"/>
          <w:i w:val="0"/>
          <w:sz w:val="26"/>
          <w:szCs w:val="26"/>
          <w:vertAlign w:val="baseline"/>
          <w:lang w:val="vi-VN"/>
        </w:rPr>
        <w:t xml:space="preserve"> . Lấy điểm 2 như trong vùng 2 pha tương ứng với áp suất đầu ra P</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 người ta có thể lấy phần hơi và thoát ra nhiệt độ T</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bằng phương pháp thử nghiệm lỗi cuối như đã thảo luận trước đó.</w:t>
      </w:r>
    </w:p>
    <w:p>
      <w:pPr>
        <w:numPr>
          <w:ilvl w:val="0"/>
          <w:numId w:val="0"/>
        </w:numPr>
        <w:spacing w:line="360" w:lineRule="auto"/>
        <w:ind w:leftChars="0"/>
        <w:jc w:val="both"/>
        <w:rPr>
          <w:rFonts w:hint="default" w:ascii="Times New Roman" w:hAnsi="Times New Roman" w:cs="Times New Roman"/>
          <w:bCs w:val="0"/>
          <w:i w:val="0"/>
          <w:sz w:val="28"/>
          <w:szCs w:val="28"/>
          <w:vertAlign w:val="baseline"/>
          <w:lang w:val="vi-VN"/>
        </w:rPr>
      </w:pPr>
      <w:r>
        <w:drawing>
          <wp:inline distT="0" distB="0" distL="114300" distR="114300">
            <wp:extent cx="6217920" cy="2926715"/>
            <wp:effectExtent l="0" t="0" r="11430" b="6985"/>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2"/>
                    <pic:cNvPicPr>
                      <a:picLocks noChangeAspect="1"/>
                    </pic:cNvPicPr>
                  </pic:nvPicPr>
                  <pic:blipFill>
                    <a:blip r:embed="rId16"/>
                    <a:stretch>
                      <a:fillRect/>
                    </a:stretch>
                  </pic:blipFill>
                  <pic:spPr>
                    <a:xfrm>
                      <a:off x="0" y="0"/>
                      <a:ext cx="6217920" cy="2926715"/>
                    </a:xfrm>
                    <a:prstGeom prst="rect">
                      <a:avLst/>
                    </a:prstGeom>
                    <a:noFill/>
                    <a:ln>
                      <a:noFill/>
                    </a:ln>
                  </pic:spPr>
                </pic:pic>
              </a:graphicData>
            </a:graphic>
          </wp:inline>
        </w:drawing>
      </w:r>
    </w:p>
    <w:p>
      <w:pPr>
        <w:numPr>
          <w:ilvl w:val="0"/>
          <w:numId w:val="0"/>
        </w:numPr>
        <w:spacing w:line="360" w:lineRule="auto"/>
        <w:ind w:leftChars="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Hình 11 Sự pha trộn Điều tiết dung dịch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 H</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O</w:t>
      </w:r>
    </w:p>
    <w:p>
      <w:pPr>
        <w:numPr>
          <w:ilvl w:val="0"/>
          <w:numId w:val="0"/>
        </w:numPr>
        <w:spacing w:line="360" w:lineRule="auto"/>
        <w:ind w:leftChars="0" w:firstLine="141" w:firstLineChars="50"/>
        <w:jc w:val="both"/>
        <w:rPr>
          <w:rFonts w:hint="default" w:ascii="Times New Roman" w:hAnsi="Times New Roman" w:cs="Times New Roman"/>
          <w:b/>
          <w:bCs/>
          <w:i w:val="0"/>
          <w:sz w:val="28"/>
          <w:szCs w:val="28"/>
          <w:vertAlign w:val="baseline"/>
          <w:lang w:val="vi-VN"/>
        </w:rPr>
      </w:pPr>
      <w:r>
        <w:rPr>
          <w:rFonts w:hint="default" w:ascii="Times New Roman" w:hAnsi="Times New Roman" w:cs="Times New Roman"/>
          <w:b/>
          <w:bCs/>
          <w:i w:val="0"/>
          <w:sz w:val="28"/>
          <w:szCs w:val="28"/>
          <w:vertAlign w:val="baseline"/>
          <w:lang w:val="vi-VN"/>
        </w:rPr>
        <w:t>3.4 Quá trình sưởi ấm và làm mát - khái niệm về sự cải chính</w:t>
      </w:r>
    </w:p>
    <w:p>
      <w:pPr>
        <w:numPr>
          <w:ilvl w:val="0"/>
          <w:numId w:val="0"/>
        </w:numPr>
        <w:spacing w:line="360" w:lineRule="auto"/>
        <w:ind w:leftChars="0"/>
        <w:jc w:val="both"/>
        <w:rPr>
          <w:rFonts w:hint="default" w:ascii="Times New Roman" w:hAnsi="Cambria Math" w:cs="Times New Roman"/>
          <w:bCs w:val="0"/>
          <w:i w:val="0"/>
          <w:sz w:val="26"/>
          <w:szCs w:val="26"/>
          <w:vertAlign w:val="baseline"/>
          <w:lang w:val="vi-VN"/>
        </w:rPr>
      </w:pPr>
      <w:r>
        <w:rPr>
          <w:rFonts w:hint="default" w:ascii="Times New Roman" w:hAnsi="Cambria Math" w:cs="Times New Roman"/>
          <w:bCs w:val="0"/>
          <w:i w:val="0"/>
          <w:sz w:val="28"/>
          <w:szCs w:val="28"/>
          <w:vertAlign w:val="baseline"/>
          <w:lang w:val="vi-VN"/>
        </w:rPr>
        <w:t xml:space="preserve">    </w:t>
      </w:r>
      <w:r>
        <w:rPr>
          <w:rFonts w:hint="default" w:ascii="Times New Roman" w:hAnsi="Cambria Math" w:cs="Times New Roman"/>
          <w:bCs w:val="0"/>
          <w:i w:val="0"/>
          <w:sz w:val="26"/>
          <w:szCs w:val="26"/>
          <w:vertAlign w:val="baseline"/>
          <w:lang w:val="vi-VN"/>
        </w:rPr>
        <w:t xml:space="preserve">  Hình 12 cho thấy sắp xếp trong đó dung dịch làm lạnh ban đầu ( trạng thái 1 ) được làm nóng trong bộ trao đổi nhiệt A ( HxA ) theo cách mà điều kiện thoát  2 nằm trong khu vực 2 pha. Hỗn hợp 2 pha này sau đó chảy vào một dấu phân cách đoạn nhiệt ( SEP A ) nơi chất lỏng bão hòa ( trạng thái 3 ) và hơi bão hòa ( trạng thái 4 ) được tách ra. Độ bão hòa hơi ở trạng thái 4 sau đó được làm lạnh đến trạng thái 5 trong bộ trao đổi nhiệt khác B ( HxB ) bằng cách từ chối nhiệt độ </w:t>
      </w:r>
      <w:r>
        <w:rPr>
          <w:rFonts w:hint="default" w:ascii="Times New Roman" w:hAnsi="Cambria Math" w:cs="Times New Roman"/>
          <w:bCs w:val="0"/>
          <w:i w:val="0"/>
          <w:sz w:val="26"/>
          <w:szCs w:val="26"/>
          <w:vertAlign w:val="subscript"/>
          <w:lang w:val="vi-VN"/>
        </w:rPr>
        <w:t>4</w:t>
      </w:r>
      <w:r>
        <w:rPr>
          <w:rFonts w:hint="default" w:ascii="Times New Roman" w:hAnsi="Cambria Math" w:cs="Times New Roman"/>
          <w:bCs w:val="0"/>
          <w:i w:val="0"/>
          <w:sz w:val="26"/>
          <w:szCs w:val="26"/>
          <w:vertAlign w:val="baseline"/>
          <w:lang w:val="vi-VN"/>
        </w:rPr>
        <w:t>Q5. Hỗn hợp hai pha thu được sau đó được đưa đến một máy tách đoạn nhiệt khác B ( SEP B ) , trong đó một lần nữa chất lỏng bão hòa ( trạng thái 6 ) và hơi bão hòa ( trạng thái 7 ) là tách rời. Người ta cho rằng toàn bộ quá trình diễn ra ở áp suất liên tục là một quá trình dòng chảy ổn định.</w:t>
      </w:r>
    </w:p>
    <w:p>
      <w:pPr>
        <w:numPr>
          <w:ilvl w:val="0"/>
          <w:numId w:val="0"/>
        </w:numPr>
        <w:spacing w:line="360" w:lineRule="auto"/>
        <w:ind w:leftChars="0" w:firstLine="280"/>
        <w:jc w:val="both"/>
        <w:rPr>
          <w:rFonts w:hint="default" w:ascii="Times New Roman" w:hAnsi="Cambria Math" w:cs="Times New Roman"/>
          <w:bCs w:val="0"/>
          <w:i w:val="0"/>
          <w:sz w:val="26"/>
          <w:szCs w:val="26"/>
          <w:vertAlign w:val="baseline"/>
          <w:lang w:val="vi-VN"/>
        </w:rPr>
      </w:pPr>
      <w:r>
        <w:rPr>
          <w:rFonts w:hint="default" w:ascii="Times New Roman" w:hAnsi="Cambria Math" w:cs="Times New Roman"/>
          <w:bCs w:val="0"/>
          <w:i w:val="0"/>
          <w:sz w:val="26"/>
          <w:szCs w:val="26"/>
          <w:vertAlign w:val="baseline"/>
          <w:lang w:val="vi-VN"/>
        </w:rPr>
        <w:t>Hình 12 Sưởi ấm và làm mát dung dịch NH</w:t>
      </w:r>
      <w:r>
        <w:rPr>
          <w:rFonts w:hint="default" w:ascii="Times New Roman" w:hAnsi="Cambria Math" w:cs="Times New Roman"/>
          <w:bCs w:val="0"/>
          <w:i w:val="0"/>
          <w:sz w:val="26"/>
          <w:szCs w:val="26"/>
          <w:vertAlign w:val="subscript"/>
          <w:lang w:val="vi-VN"/>
        </w:rPr>
        <w:t>3</w:t>
      </w:r>
      <w:r>
        <w:rPr>
          <w:rFonts w:hint="default" w:ascii="Times New Roman" w:hAnsi="Cambria Math" w:cs="Times New Roman"/>
          <w:bCs w:val="0"/>
          <w:i w:val="0"/>
          <w:sz w:val="26"/>
          <w:szCs w:val="26"/>
          <w:vertAlign w:val="baseline"/>
          <w:lang w:val="vi-VN"/>
        </w:rPr>
        <w:t xml:space="preserve"> - H</w:t>
      </w:r>
      <w:r>
        <w:rPr>
          <w:rFonts w:hint="default" w:ascii="Times New Roman" w:hAnsi="Cambria Math" w:cs="Times New Roman"/>
          <w:bCs w:val="0"/>
          <w:i w:val="0"/>
          <w:sz w:val="26"/>
          <w:szCs w:val="26"/>
          <w:vertAlign w:val="subscript"/>
          <w:lang w:val="vi-VN"/>
        </w:rPr>
        <w:t>2</w:t>
      </w:r>
      <w:r>
        <w:rPr>
          <w:rFonts w:hint="default" w:ascii="Times New Roman" w:hAnsi="Cambria Math" w:cs="Times New Roman"/>
          <w:bCs w:val="0"/>
          <w:i w:val="0"/>
          <w:sz w:val="26"/>
          <w:szCs w:val="26"/>
          <w:vertAlign w:val="baseline"/>
          <w:lang w:val="vi-VN"/>
        </w:rPr>
        <w:t xml:space="preserve"> O. Khái niệm cải cách.</w:t>
      </w:r>
    </w:p>
    <w:p>
      <w:pPr>
        <w:numPr>
          <w:ilvl w:val="0"/>
          <w:numId w:val="0"/>
        </w:numPr>
        <w:spacing w:line="360" w:lineRule="auto"/>
        <w:ind w:leftChars="0" w:firstLine="280"/>
        <w:jc w:val="both"/>
        <w:rPr>
          <w:rFonts w:hint="default" w:ascii="Times New Roman" w:hAnsi="Cambria Math" w:cs="Times New Roman"/>
          <w:bCs w:val="0"/>
          <w:i w:val="0"/>
          <w:sz w:val="26"/>
          <w:szCs w:val="26"/>
          <w:vertAlign w:val="baseline"/>
          <w:lang w:val="vi-VN"/>
        </w:rPr>
      </w:pPr>
      <w:r>
        <w:rPr>
          <w:rFonts w:hint="default" w:ascii="Times New Roman" w:hAnsi="Cambria Math" w:cs="Times New Roman"/>
          <w:bCs w:val="0"/>
          <w:i w:val="0"/>
          <w:sz w:val="26"/>
          <w:szCs w:val="26"/>
          <w:vertAlign w:val="baseline"/>
          <w:lang w:val="vi-VN"/>
        </w:rPr>
        <w:t>Bây giờ cân bằng khối lượng và năng lượng được áp dụng cho rằng thành phần như hình dưới đây:</w:t>
      </w:r>
    </w:p>
    <w:p>
      <w:pPr>
        <w:numPr>
          <w:ilvl w:val="0"/>
          <w:numId w:val="0"/>
        </w:numPr>
        <w:spacing w:line="360" w:lineRule="auto"/>
        <w:ind w:leftChars="0" w:firstLine="280"/>
        <w:jc w:val="both"/>
        <w:rPr>
          <w:rFonts w:hint="default" w:ascii="Times New Roman" w:hAnsi="Cambria Math" w:cs="Times New Roman"/>
          <w:bCs w:val="0"/>
          <w:i w:val="0"/>
          <w:sz w:val="26"/>
          <w:szCs w:val="26"/>
          <w:vertAlign w:val="baseline"/>
          <w:lang w:val="vi-VN"/>
        </w:rPr>
      </w:pPr>
    </w:p>
    <w:p>
      <w:pPr>
        <w:numPr>
          <w:ilvl w:val="0"/>
          <w:numId w:val="0"/>
        </w:numPr>
        <w:spacing w:line="360" w:lineRule="auto"/>
        <w:ind w:leftChars="0" w:firstLine="280"/>
        <w:jc w:val="both"/>
        <w:rPr>
          <w:rFonts w:hint="default" w:ascii="Times New Roman" w:hAnsi="Cambria Math" w:cs="Times New Roman"/>
          <w:bCs w:val="0"/>
          <w:i w:val="0"/>
          <w:sz w:val="28"/>
          <w:szCs w:val="28"/>
          <w:vertAlign w:val="baseline"/>
          <w:lang w:val="vi-VN"/>
        </w:rPr>
      </w:pPr>
      <w:r>
        <w:drawing>
          <wp:inline distT="0" distB="0" distL="114300" distR="114300">
            <wp:extent cx="6221730" cy="3320415"/>
            <wp:effectExtent l="0" t="0" r="7620" b="13335"/>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1"/>
                    <pic:cNvPicPr>
                      <a:picLocks noChangeAspect="1"/>
                    </pic:cNvPicPr>
                  </pic:nvPicPr>
                  <pic:blipFill>
                    <a:blip r:embed="rId17"/>
                    <a:stretch>
                      <a:fillRect/>
                    </a:stretch>
                  </pic:blipFill>
                  <pic:spPr>
                    <a:xfrm>
                      <a:off x="0" y="0"/>
                      <a:ext cx="6221730" cy="3320415"/>
                    </a:xfrm>
                    <a:prstGeom prst="rect">
                      <a:avLst/>
                    </a:prstGeom>
                    <a:noFill/>
                    <a:ln>
                      <a:noFill/>
                    </a:ln>
                  </pic:spPr>
                </pic:pic>
              </a:graphicData>
            </a:graphic>
          </wp:inline>
        </w:drawing>
      </w:r>
    </w:p>
    <w:p>
      <w:pPr>
        <w:numPr>
          <w:ilvl w:val="0"/>
          <w:numId w:val="0"/>
        </w:numPr>
        <w:spacing w:line="360" w:lineRule="auto"/>
        <w:jc w:val="both"/>
        <w:rPr>
          <w:rFonts w:hint="default" w:ascii="Times New Roman" w:hAnsi="Cambria Math" w:cs="Times New Roman"/>
          <w:b w:val="0"/>
          <w:bCs w:val="0"/>
          <w:i w:val="0"/>
          <w:sz w:val="26"/>
          <w:szCs w:val="26"/>
          <w:u w:val="none"/>
          <w:vertAlign w:val="baseline"/>
          <w:lang w:val="vi-VN"/>
        </w:rPr>
      </w:pPr>
      <w:r>
        <w:rPr>
          <w:rFonts w:hint="default" w:ascii="Times New Roman" w:hAnsi="Cambria Math" w:cs="Times New Roman"/>
          <w:b w:val="0"/>
          <w:bCs w:val="0"/>
          <w:i w:val="0"/>
          <w:sz w:val="26"/>
          <w:szCs w:val="26"/>
          <w:u w:val="none"/>
          <w:vertAlign w:val="baseline"/>
          <w:lang w:val="vi-VN"/>
        </w:rPr>
        <w:t>Hình 12  Sưởi ấm và làm lạnh dung dịch NH</w:t>
      </w:r>
      <w:r>
        <w:rPr>
          <w:rFonts w:hint="default" w:ascii="Times New Roman" w:hAnsi="Cambria Math" w:cs="Times New Roman"/>
          <w:b w:val="0"/>
          <w:bCs w:val="0"/>
          <w:i w:val="0"/>
          <w:sz w:val="26"/>
          <w:szCs w:val="26"/>
          <w:u w:val="none"/>
          <w:vertAlign w:val="subscript"/>
          <w:lang w:val="vi-VN"/>
        </w:rPr>
        <w:t>3</w:t>
      </w:r>
      <w:r>
        <w:rPr>
          <w:rFonts w:hint="default" w:ascii="Times New Roman" w:hAnsi="Cambria Math" w:cs="Times New Roman"/>
          <w:b w:val="0"/>
          <w:bCs w:val="0"/>
          <w:i w:val="0"/>
          <w:sz w:val="26"/>
          <w:szCs w:val="26"/>
          <w:u w:val="none"/>
          <w:vertAlign w:val="baseline"/>
          <w:lang w:val="vi-VN"/>
        </w:rPr>
        <w:t xml:space="preserve"> - H</w:t>
      </w:r>
      <w:r>
        <w:rPr>
          <w:rFonts w:hint="default" w:ascii="Times New Roman" w:hAnsi="Cambria Math" w:cs="Times New Roman"/>
          <w:b w:val="0"/>
          <w:bCs w:val="0"/>
          <w:i w:val="0"/>
          <w:sz w:val="26"/>
          <w:szCs w:val="26"/>
          <w:u w:val="none"/>
          <w:vertAlign w:val="subscript"/>
          <w:lang w:val="vi-VN"/>
        </w:rPr>
        <w:t>2</w:t>
      </w:r>
      <w:r>
        <w:rPr>
          <w:rFonts w:hint="default" w:ascii="Times New Roman" w:hAnsi="Cambria Math" w:cs="Times New Roman"/>
          <w:b w:val="0"/>
          <w:bCs w:val="0"/>
          <w:i w:val="0"/>
          <w:sz w:val="26"/>
          <w:szCs w:val="26"/>
          <w:u w:val="none"/>
          <w:vertAlign w:val="baseline"/>
          <w:lang w:val="vi-VN"/>
        </w:rPr>
        <w:t xml:space="preserve"> O và sự khái niệm cải chính</w:t>
      </w:r>
    </w:p>
    <w:p>
      <w:pPr>
        <w:numPr>
          <w:ilvl w:val="0"/>
          <w:numId w:val="0"/>
        </w:numPr>
        <w:spacing w:line="360" w:lineRule="auto"/>
        <w:jc w:val="both"/>
        <w:rPr>
          <w:rFonts w:hint="default" w:ascii="Times New Roman" w:hAnsi="Cambria Math" w:cs="Times New Roman"/>
          <w:b/>
          <w:bCs/>
          <w:i w:val="0"/>
          <w:sz w:val="26"/>
          <w:szCs w:val="26"/>
          <w:u w:val="single"/>
          <w:vertAlign w:val="baseline"/>
          <w:lang w:val="vi-VN"/>
        </w:rPr>
      </w:pPr>
      <w:r>
        <w:rPr>
          <w:rFonts w:hint="default" w:ascii="Times New Roman" w:hAnsi="Cambria Math" w:cs="Times New Roman"/>
          <w:b/>
          <w:bCs/>
          <w:i w:val="0"/>
          <w:sz w:val="26"/>
          <w:szCs w:val="26"/>
          <w:u w:val="single"/>
          <w:vertAlign w:val="baseline"/>
          <w:lang w:val="vi-VN"/>
        </w:rPr>
        <w:t>Bộ trao đổi nhiệt A:</w:t>
      </w:r>
    </w:p>
    <w:p>
      <w:pPr>
        <w:numPr>
          <w:ilvl w:val="0"/>
          <w:numId w:val="0"/>
        </w:numPr>
        <w:spacing w:line="360" w:lineRule="auto"/>
        <w:jc w:val="both"/>
        <w:rPr>
          <w:rFonts w:hint="default" w:ascii="Times New Roman" w:hAnsi="Cambria Math" w:cs="Times New Roman"/>
          <w:b w:val="0"/>
          <w:bCs w:val="0"/>
          <w:i w:val="0"/>
          <w:sz w:val="26"/>
          <w:szCs w:val="26"/>
          <w:u w:val="none"/>
          <w:vertAlign w:val="baseline"/>
          <w:lang w:val="vi-VN"/>
        </w:rPr>
      </w:pPr>
      <w:r>
        <w:rPr>
          <w:rFonts w:hint="default" w:ascii="Times New Roman" w:hAnsi="Cambria Math" w:cs="Times New Roman"/>
          <w:b w:val="0"/>
          <w:bCs w:val="0"/>
          <w:i w:val="0"/>
          <w:sz w:val="26"/>
          <w:szCs w:val="26"/>
          <w:u w:val="none"/>
          <w:vertAlign w:val="baseline"/>
          <w:lang w:val="vi-VN"/>
        </w:rPr>
        <w:t xml:space="preserve">            </w:t>
      </w:r>
      <w:r>
        <w:rPr>
          <w:rFonts w:hint="default" w:ascii="Times New Roman" w:hAnsi="Cambria Math" w:cs="Times New Roman"/>
          <w:b w:val="0"/>
          <w:bCs w:val="0"/>
          <w:i w:val="0"/>
          <w:sz w:val="26"/>
          <w:szCs w:val="26"/>
          <w:u w:val="single"/>
          <w:vertAlign w:val="baseline"/>
          <w:lang w:val="vi-VN"/>
        </w:rPr>
        <w:t xml:space="preserve">Cân bằng khối lượng </w:t>
      </w:r>
      <w:r>
        <w:rPr>
          <w:rFonts w:hint="default" w:ascii="Times New Roman" w:hAnsi="Cambria Math" w:cs="Times New Roman"/>
          <w:b w:val="0"/>
          <w:bCs w:val="0"/>
          <w:i w:val="0"/>
          <w:sz w:val="26"/>
          <w:szCs w:val="26"/>
          <w:u w:val="none"/>
          <w:vertAlign w:val="baseline"/>
          <w:lang w:val="vi-VN"/>
        </w:rPr>
        <w:t xml:space="preserve"> : m</w:t>
      </w:r>
      <w:r>
        <w:rPr>
          <w:rFonts w:hint="default" w:ascii="Times New Roman" w:hAnsi="Cambria Math" w:cs="Times New Roman"/>
          <w:b w:val="0"/>
          <w:bCs w:val="0"/>
          <w:i w:val="0"/>
          <w:sz w:val="26"/>
          <w:szCs w:val="26"/>
          <w:u w:val="none"/>
          <w:vertAlign w:val="subscript"/>
          <w:lang w:val="vi-VN"/>
        </w:rPr>
        <w:t>1</w:t>
      </w:r>
      <w:r>
        <w:rPr>
          <w:rFonts w:hint="default" w:ascii="Times New Roman" w:hAnsi="Cambria Math" w:cs="Times New Roman"/>
          <w:b w:val="0"/>
          <w:bCs w:val="0"/>
          <w:i w:val="0"/>
          <w:sz w:val="26"/>
          <w:szCs w:val="26"/>
          <w:u w:val="none"/>
          <w:vertAlign w:val="baseline"/>
          <w:lang w:val="vi-VN"/>
        </w:rPr>
        <w:t xml:space="preserve"> = m</w:t>
      </w:r>
      <w:r>
        <w:rPr>
          <w:rFonts w:hint="default" w:ascii="Times New Roman" w:hAnsi="Cambria Math" w:cs="Times New Roman"/>
          <w:b w:val="0"/>
          <w:bCs w:val="0"/>
          <w:i w:val="0"/>
          <w:sz w:val="26"/>
          <w:szCs w:val="26"/>
          <w:u w:val="none"/>
          <w:vertAlign w:val="subscript"/>
          <w:lang w:val="vi-VN"/>
        </w:rPr>
        <w:t>2</w:t>
      </w:r>
      <w:r>
        <w:rPr>
          <w:rFonts w:hint="default" w:ascii="Times New Roman" w:hAnsi="Cambria Math" w:cs="Times New Roman"/>
          <w:b w:val="0"/>
          <w:bCs w:val="0"/>
          <w:i w:val="0"/>
          <w:sz w:val="26"/>
          <w:szCs w:val="26"/>
          <w:u w:val="none"/>
          <w:vertAlign w:val="baseline"/>
          <w:lang w:val="vi-VN"/>
        </w:rPr>
        <w:t xml:space="preserve"> </w:t>
      </w:r>
    </w:p>
    <w:p>
      <w:pPr>
        <w:numPr>
          <w:ilvl w:val="0"/>
          <w:numId w:val="0"/>
        </w:numPr>
        <w:spacing w:line="360" w:lineRule="auto"/>
        <w:jc w:val="both"/>
        <w:rPr>
          <w:rFonts w:hint="default" w:ascii="Times New Roman" w:hAnsi="Times New Roman" w:cs="Times New Roman"/>
          <w:bCs w:val="0"/>
          <w:i w:val="0"/>
          <w:sz w:val="26"/>
          <w:szCs w:val="26"/>
          <w:vertAlign w:val="subscript"/>
          <w:lang w:val="vi-VN"/>
        </w:rPr>
      </w:pPr>
      <w:r>
        <w:rPr>
          <w:rFonts w:hint="default" w:ascii="Times New Roman" w:hAnsi="Cambria Math" w:cs="Times New Roman"/>
          <w:b w:val="0"/>
          <w:bCs w:val="0"/>
          <w:i w:val="0"/>
          <w:sz w:val="26"/>
          <w:szCs w:val="26"/>
          <w:u w:val="none"/>
          <w:vertAlign w:val="baseline"/>
          <w:lang w:val="vi-VN"/>
        </w:rPr>
        <w:t xml:space="preserve">                                                  </w:t>
      </w:r>
      <w:r>
        <w:rPr>
          <w:rFonts w:hint="default" w:ascii="Times New Roman" w:hAnsi="Cambria Math" w:cs="Times New Roman"/>
          <w:bCs w:val="0"/>
          <w:i w:val="0"/>
          <w:sz w:val="26"/>
          <w:szCs w:val="26"/>
          <w:vertAlign w:val="baseline"/>
          <w:lang w:val="vi-VN"/>
        </w:rPr>
        <w:t xml:space="preserve">  </w:t>
      </w:r>
      <w:r>
        <w:rPr>
          <w:rFonts w:hint="default" w:ascii="Times New Roman" w:hAnsi="Times New Roman" w:cs="Times New Roman"/>
          <w:bCs w:val="0"/>
          <w:i w:val="0"/>
          <w:sz w:val="26"/>
          <w:szCs w:val="26"/>
          <w:vertAlign w:val="baseline"/>
          <w:lang w:val="vi-VN"/>
        </w:rPr>
        <w:t>ξ</w:t>
      </w:r>
      <w:r>
        <w:rPr>
          <w:rFonts w:hint="default" w:ascii="Times New Roman" w:hAnsi="Times New Roman" w:cs="Times New Roman"/>
          <w:bCs w:val="0"/>
          <w:i w:val="0"/>
          <w:sz w:val="26"/>
          <w:szCs w:val="26"/>
          <w:vertAlign w:val="subscript"/>
          <w:lang w:val="vi-VN"/>
        </w:rPr>
        <w:t xml:space="preserve">1 </w:t>
      </w:r>
      <w:r>
        <w:rPr>
          <w:rFonts w:hint="default" w:ascii="Times New Roman" w:hAnsi="Times New Roman" w:cs="Times New Roman"/>
          <w:bCs w:val="0"/>
          <w:i w:val="0"/>
          <w:sz w:val="26"/>
          <w:szCs w:val="26"/>
          <w:vertAlign w:val="baseline"/>
          <w:lang w:val="vi-VN"/>
        </w:rPr>
        <w:t xml:space="preserve"> = </w:t>
      </w:r>
      <w:r>
        <w:rPr>
          <w:rFonts w:hint="default" w:ascii="Times New Roman" w:hAnsi="Cambria Math" w:cs="Times New Roman"/>
          <w:bCs w:val="0"/>
          <w:i w:val="0"/>
          <w:sz w:val="26"/>
          <w:szCs w:val="26"/>
          <w:vertAlign w:val="baseline"/>
          <w:lang w:val="vi-VN"/>
        </w:rPr>
        <w:t xml:space="preserve">  </w:t>
      </w:r>
      <w:r>
        <w:rPr>
          <w:rFonts w:hint="default" w:ascii="Times New Roman" w:hAnsi="Times New Roman" w:cs="Times New Roman"/>
          <w:bCs w:val="0"/>
          <w:i w:val="0"/>
          <w:sz w:val="26"/>
          <w:szCs w:val="26"/>
          <w:vertAlign w:val="baseline"/>
          <w:lang w:val="vi-VN"/>
        </w:rPr>
        <w:t>ξ</w:t>
      </w:r>
      <w:r>
        <w:rPr>
          <w:rFonts w:hint="default" w:ascii="Times New Roman" w:hAnsi="Times New Roman" w:cs="Times New Roman"/>
          <w:bCs w:val="0"/>
          <w:i w:val="0"/>
          <w:sz w:val="26"/>
          <w:szCs w:val="26"/>
          <w:vertAlign w:val="subscript"/>
          <w:lang w:val="vi-VN"/>
        </w:rPr>
        <w:t>2</w:t>
      </w:r>
    </w:p>
    <w:p>
      <w:pPr>
        <w:numPr>
          <w:ilvl w:val="0"/>
          <w:numId w:val="0"/>
        </w:numPr>
        <w:spacing w:line="360" w:lineRule="auto"/>
        <w:jc w:val="both"/>
        <w:rPr>
          <w:rFonts w:hint="default" w:ascii="Times New Roman" w:hAnsi="Times New Roman" w:cs="Times New Roman"/>
          <w:bCs w:val="0"/>
          <w:i w:val="0"/>
          <w:sz w:val="26"/>
          <w:szCs w:val="26"/>
          <w:u w:val="none"/>
          <w:vertAlign w:val="baseline"/>
          <w:lang w:val="vi-VN"/>
        </w:rPr>
      </w:pPr>
      <w:r>
        <w:rPr>
          <w:rFonts w:hint="default" w:ascii="Times New Roman" w:hAnsi="Times New Roman" w:cs="Times New Roman"/>
          <w:bCs w:val="0"/>
          <w:i w:val="0"/>
          <w:sz w:val="26"/>
          <w:szCs w:val="26"/>
          <w:vertAlign w:val="subscript"/>
          <w:lang w:val="vi-VN"/>
        </w:rPr>
        <w:t xml:space="preserve">                  </w:t>
      </w:r>
      <w:r>
        <w:rPr>
          <w:rFonts w:hint="default" w:ascii="Times New Roman" w:hAnsi="Times New Roman" w:cs="Times New Roman"/>
          <w:bCs w:val="0"/>
          <w:i w:val="0"/>
          <w:sz w:val="26"/>
          <w:szCs w:val="26"/>
          <w:vertAlign w:val="baseline"/>
          <w:lang w:val="vi-VN"/>
        </w:rPr>
        <w:t xml:space="preserve"> </w:t>
      </w:r>
      <w:r>
        <w:rPr>
          <w:rFonts w:hint="default" w:ascii="Times New Roman" w:hAnsi="Times New Roman" w:cs="Times New Roman"/>
          <w:bCs w:val="0"/>
          <w:i w:val="0"/>
          <w:sz w:val="26"/>
          <w:szCs w:val="26"/>
          <w:u w:val="single"/>
          <w:vertAlign w:val="baseline"/>
          <w:lang w:val="vi-VN"/>
        </w:rPr>
        <w:t xml:space="preserve">Cân bằng năng lượng </w:t>
      </w:r>
      <w:r>
        <w:rPr>
          <w:rFonts w:hint="default" w:ascii="Times New Roman" w:hAnsi="Times New Roman" w:cs="Times New Roman"/>
          <w:bCs w:val="0"/>
          <w:i w:val="0"/>
          <w:sz w:val="26"/>
          <w:szCs w:val="26"/>
          <w:u w:val="none"/>
          <w:vertAlign w:val="baseline"/>
          <w:lang w:val="vi-VN"/>
        </w:rPr>
        <w:t xml:space="preserve"> : </w:t>
      </w:r>
      <w:r>
        <w:rPr>
          <w:rFonts w:hint="default" w:ascii="Times New Roman" w:hAnsi="Times New Roman" w:cs="Times New Roman"/>
          <w:bCs w:val="0"/>
          <w:i w:val="0"/>
          <w:sz w:val="26"/>
          <w:szCs w:val="26"/>
          <w:u w:val="none"/>
          <w:vertAlign w:val="subscript"/>
          <w:lang w:val="vi-VN"/>
        </w:rPr>
        <w:t>1</w:t>
      </w:r>
      <w:r>
        <w:rPr>
          <w:rFonts w:hint="default" w:ascii="Times New Roman" w:hAnsi="Times New Roman" w:cs="Times New Roman"/>
          <w:bCs w:val="0"/>
          <w:i w:val="0"/>
          <w:sz w:val="26"/>
          <w:szCs w:val="26"/>
          <w:u w:val="none"/>
          <w:vertAlign w:val="baseline"/>
          <w:lang w:val="vi-VN"/>
        </w:rPr>
        <w:t xml:space="preserve"> Q</w:t>
      </w:r>
      <w:r>
        <w:rPr>
          <w:rFonts w:hint="default" w:ascii="Times New Roman" w:hAnsi="Times New Roman" w:cs="Times New Roman"/>
          <w:bCs w:val="0"/>
          <w:i w:val="0"/>
          <w:sz w:val="26"/>
          <w:szCs w:val="26"/>
          <w:u w:val="none"/>
          <w:vertAlign w:val="subscript"/>
          <w:lang w:val="vi-VN"/>
        </w:rPr>
        <w:t>2</w:t>
      </w:r>
      <w:r>
        <w:rPr>
          <w:rFonts w:hint="default" w:ascii="Times New Roman" w:hAnsi="Times New Roman" w:cs="Times New Roman"/>
          <w:bCs w:val="0"/>
          <w:i w:val="0"/>
          <w:sz w:val="26"/>
          <w:szCs w:val="26"/>
          <w:u w:val="none"/>
          <w:vertAlign w:val="baseline"/>
          <w:lang w:val="vi-VN"/>
        </w:rPr>
        <w:t xml:space="preserve"> = m</w:t>
      </w:r>
      <w:r>
        <w:rPr>
          <w:rFonts w:hint="default" w:ascii="Times New Roman" w:hAnsi="Times New Roman" w:cs="Times New Roman"/>
          <w:bCs w:val="0"/>
          <w:i w:val="0"/>
          <w:sz w:val="26"/>
          <w:szCs w:val="26"/>
          <w:u w:val="none"/>
          <w:vertAlign w:val="subscript"/>
          <w:lang w:val="vi-VN"/>
        </w:rPr>
        <w:t>1</w:t>
      </w:r>
      <w:r>
        <w:rPr>
          <w:rFonts w:hint="default" w:ascii="Times New Roman" w:hAnsi="Times New Roman" w:cs="Times New Roman"/>
          <w:bCs w:val="0"/>
          <w:i w:val="0"/>
          <w:sz w:val="26"/>
          <w:szCs w:val="26"/>
          <w:u w:val="none"/>
          <w:vertAlign w:val="baseline"/>
          <w:lang w:val="vi-VN"/>
        </w:rPr>
        <w:t xml:space="preserve"> ( h</w:t>
      </w:r>
      <w:r>
        <w:rPr>
          <w:rFonts w:hint="default" w:ascii="Times New Roman" w:hAnsi="Times New Roman" w:cs="Times New Roman"/>
          <w:bCs w:val="0"/>
          <w:i w:val="0"/>
          <w:sz w:val="26"/>
          <w:szCs w:val="26"/>
          <w:u w:val="none"/>
          <w:vertAlign w:val="subscript"/>
          <w:lang w:val="vi-VN"/>
        </w:rPr>
        <w:t>2</w:t>
      </w:r>
      <w:r>
        <w:rPr>
          <w:rFonts w:hint="default" w:ascii="Times New Roman" w:hAnsi="Times New Roman" w:cs="Times New Roman"/>
          <w:bCs w:val="0"/>
          <w:i w:val="0"/>
          <w:sz w:val="26"/>
          <w:szCs w:val="26"/>
          <w:u w:val="none"/>
          <w:vertAlign w:val="baseline"/>
          <w:lang w:val="vi-VN"/>
        </w:rPr>
        <w:t xml:space="preserve"> - h</w:t>
      </w:r>
      <w:r>
        <w:rPr>
          <w:rFonts w:hint="default" w:ascii="Times New Roman" w:hAnsi="Times New Roman" w:cs="Times New Roman"/>
          <w:bCs w:val="0"/>
          <w:i w:val="0"/>
          <w:sz w:val="26"/>
          <w:szCs w:val="26"/>
          <w:u w:val="none"/>
          <w:vertAlign w:val="subscript"/>
          <w:lang w:val="vi-VN"/>
        </w:rPr>
        <w:t>1</w:t>
      </w:r>
      <w:r>
        <w:rPr>
          <w:rFonts w:hint="default" w:ascii="Times New Roman" w:hAnsi="Times New Roman" w:cs="Times New Roman"/>
          <w:bCs w:val="0"/>
          <w:i w:val="0"/>
          <w:sz w:val="26"/>
          <w:szCs w:val="26"/>
          <w:u w:val="none"/>
          <w:vertAlign w:val="baseline"/>
          <w:lang w:val="vi-VN"/>
        </w:rPr>
        <w:t xml:space="preserve"> )</w:t>
      </w:r>
    </w:p>
    <w:p>
      <w:pPr>
        <w:numPr>
          <w:ilvl w:val="0"/>
          <w:numId w:val="0"/>
        </w:numPr>
        <w:spacing w:line="360" w:lineRule="auto"/>
        <w:jc w:val="both"/>
        <w:rPr>
          <w:rFonts w:hint="default" w:ascii="Times New Roman" w:hAnsi="Times New Roman" w:cs="Times New Roman"/>
          <w:b/>
          <w:bCs/>
          <w:i w:val="0"/>
          <w:sz w:val="26"/>
          <w:szCs w:val="26"/>
          <w:u w:val="none"/>
          <w:vertAlign w:val="baseline"/>
          <w:lang w:val="vi-VN"/>
        </w:rPr>
      </w:pPr>
      <w:r>
        <w:rPr>
          <w:rFonts w:hint="default" w:ascii="Times New Roman" w:hAnsi="Times New Roman" w:cs="Times New Roman"/>
          <w:bCs w:val="0"/>
          <w:i w:val="0"/>
          <w:sz w:val="26"/>
          <w:szCs w:val="26"/>
          <w:u w:val="none"/>
          <w:vertAlign w:val="baseline"/>
          <w:lang w:val="vi-VN"/>
        </w:rPr>
        <w:t xml:space="preserve">    </w:t>
      </w:r>
      <w:r>
        <w:rPr>
          <w:rFonts w:hint="default" w:ascii="Times New Roman" w:hAnsi="Times New Roman" w:cs="Times New Roman"/>
          <w:b/>
          <w:bCs/>
          <w:i w:val="0"/>
          <w:sz w:val="26"/>
          <w:szCs w:val="26"/>
          <w:u w:val="single"/>
          <w:vertAlign w:val="baseline"/>
          <w:lang w:val="vi-VN"/>
        </w:rPr>
        <w:t xml:space="preserve"> Ngăn cách A</w:t>
      </w:r>
      <w:r>
        <w:rPr>
          <w:rFonts w:hint="default" w:ascii="Times New Roman" w:hAnsi="Times New Roman" w:cs="Times New Roman"/>
          <w:b/>
          <w:bCs/>
          <w:i w:val="0"/>
          <w:sz w:val="26"/>
          <w:szCs w:val="26"/>
          <w:u w:val="none"/>
          <w:vertAlign w:val="baseline"/>
          <w:lang w:val="vi-VN"/>
        </w:rPr>
        <w:t xml:space="preserve"> :</w:t>
      </w:r>
    </w:p>
    <w:p>
      <w:pPr>
        <w:numPr>
          <w:ilvl w:val="0"/>
          <w:numId w:val="0"/>
        </w:numPr>
        <w:spacing w:line="360" w:lineRule="auto"/>
        <w:jc w:val="both"/>
        <w:rPr>
          <w:rFonts w:hint="default" w:ascii="Times New Roman" w:hAnsi="Times New Roman" w:cs="Times New Roman"/>
          <w:b w:val="0"/>
          <w:bCs w:val="0"/>
          <w:i w:val="0"/>
          <w:sz w:val="26"/>
          <w:szCs w:val="26"/>
          <w:u w:val="none"/>
          <w:vertAlign w:val="baseline"/>
          <w:lang w:val="vi-VN"/>
        </w:rPr>
      </w:pPr>
      <w:r>
        <w:rPr>
          <w:rFonts w:hint="default" w:ascii="Times New Roman" w:hAnsi="Times New Roman" w:cs="Times New Roman"/>
          <w:b/>
          <w:bCs/>
          <w:i w:val="0"/>
          <w:sz w:val="26"/>
          <w:szCs w:val="26"/>
          <w:u w:val="none"/>
          <w:vertAlign w:val="baseline"/>
          <w:lang w:val="vi-VN"/>
        </w:rPr>
        <w:t xml:space="preserve">             </w:t>
      </w:r>
      <w:r>
        <w:rPr>
          <w:rFonts w:hint="default" w:ascii="Times New Roman" w:hAnsi="Times New Roman" w:cs="Times New Roman"/>
          <w:b w:val="0"/>
          <w:bCs w:val="0"/>
          <w:i w:val="0"/>
          <w:sz w:val="26"/>
          <w:szCs w:val="26"/>
          <w:u w:val="single"/>
          <w:vertAlign w:val="baseline"/>
          <w:lang w:val="vi-VN"/>
        </w:rPr>
        <w:t xml:space="preserve">Cân bằng khối lượng </w:t>
      </w:r>
      <w:r>
        <w:rPr>
          <w:rFonts w:hint="default" w:ascii="Times New Roman" w:hAnsi="Times New Roman" w:cs="Times New Roman"/>
          <w:b w:val="0"/>
          <w:bCs w:val="0"/>
          <w:i w:val="0"/>
          <w:sz w:val="26"/>
          <w:szCs w:val="26"/>
          <w:u w:val="none"/>
          <w:vertAlign w:val="baseline"/>
          <w:lang w:val="vi-VN"/>
        </w:rPr>
        <w:t xml:space="preserve"> :</w:t>
      </w:r>
    </w:p>
    <w:p>
      <w:pPr>
        <w:numPr>
          <w:ilvl w:val="0"/>
          <w:numId w:val="0"/>
        </w:numPr>
        <w:spacing w:line="360" w:lineRule="auto"/>
        <w:jc w:val="both"/>
        <w:rPr>
          <w:rFonts w:hint="default" w:ascii="Times New Roman" w:hAnsi="Times New Roman" w:cs="Times New Roman"/>
          <w:b w:val="0"/>
          <w:bCs w:val="0"/>
          <w:i w:val="0"/>
          <w:sz w:val="26"/>
          <w:szCs w:val="26"/>
          <w:u w:val="none"/>
          <w:vertAlign w:val="baseline"/>
          <w:lang w:val="vi-VN"/>
        </w:rPr>
      </w:pPr>
      <w:r>
        <w:rPr>
          <w:rFonts w:hint="default" w:ascii="Times New Roman" w:hAnsi="Times New Roman" w:cs="Times New Roman"/>
          <w:b w:val="0"/>
          <w:bCs w:val="0"/>
          <w:i w:val="0"/>
          <w:sz w:val="26"/>
          <w:szCs w:val="26"/>
          <w:u w:val="none"/>
          <w:vertAlign w:val="baseline"/>
          <w:lang w:val="vi-VN"/>
        </w:rPr>
        <w:t xml:space="preserve">                                     m</w:t>
      </w:r>
      <w:r>
        <w:rPr>
          <w:rFonts w:hint="default" w:ascii="Times New Roman" w:hAnsi="Times New Roman" w:cs="Times New Roman"/>
          <w:b w:val="0"/>
          <w:bCs w:val="0"/>
          <w:i w:val="0"/>
          <w:sz w:val="26"/>
          <w:szCs w:val="26"/>
          <w:u w:val="none"/>
          <w:vertAlign w:val="subscript"/>
          <w:lang w:val="vi-VN"/>
        </w:rPr>
        <w:t>2</w:t>
      </w:r>
      <w:r>
        <w:rPr>
          <w:rFonts w:hint="default" w:ascii="Times New Roman" w:hAnsi="Times New Roman" w:cs="Times New Roman"/>
          <w:b w:val="0"/>
          <w:bCs w:val="0"/>
          <w:i w:val="0"/>
          <w:sz w:val="26"/>
          <w:szCs w:val="26"/>
          <w:u w:val="none"/>
          <w:vertAlign w:val="baseline"/>
          <w:lang w:val="vi-VN"/>
        </w:rPr>
        <w:t xml:space="preserve"> = m</w:t>
      </w:r>
      <w:r>
        <w:rPr>
          <w:rFonts w:hint="default" w:ascii="Times New Roman" w:hAnsi="Times New Roman" w:cs="Times New Roman"/>
          <w:b w:val="0"/>
          <w:bCs w:val="0"/>
          <w:i w:val="0"/>
          <w:sz w:val="26"/>
          <w:szCs w:val="26"/>
          <w:u w:val="none"/>
          <w:vertAlign w:val="subscript"/>
          <w:lang w:val="vi-VN"/>
        </w:rPr>
        <w:t>3</w:t>
      </w:r>
      <w:r>
        <w:rPr>
          <w:rFonts w:hint="default" w:ascii="Times New Roman" w:hAnsi="Times New Roman" w:cs="Times New Roman"/>
          <w:b w:val="0"/>
          <w:bCs w:val="0"/>
          <w:i w:val="0"/>
          <w:sz w:val="26"/>
          <w:szCs w:val="26"/>
          <w:u w:val="none"/>
          <w:vertAlign w:val="baseline"/>
          <w:lang w:val="vi-VN"/>
        </w:rPr>
        <w:t xml:space="preserve"> + m</w:t>
      </w:r>
      <w:r>
        <w:rPr>
          <w:rFonts w:hint="default" w:ascii="Times New Roman" w:hAnsi="Times New Roman" w:cs="Times New Roman"/>
          <w:b w:val="0"/>
          <w:bCs w:val="0"/>
          <w:i w:val="0"/>
          <w:sz w:val="26"/>
          <w:szCs w:val="26"/>
          <w:u w:val="none"/>
          <w:vertAlign w:val="subscript"/>
          <w:lang w:val="vi-VN"/>
        </w:rPr>
        <w:t>4</w:t>
      </w:r>
      <w:r>
        <w:rPr>
          <w:rFonts w:hint="default" w:ascii="Times New Roman" w:hAnsi="Times New Roman" w:cs="Times New Roman"/>
          <w:b w:val="0"/>
          <w:bCs w:val="0"/>
          <w:i w:val="0"/>
          <w:sz w:val="26"/>
          <w:szCs w:val="26"/>
          <w:u w:val="none"/>
          <w:vertAlign w:val="baseline"/>
          <w:lang w:val="vi-VN"/>
        </w:rPr>
        <w:t xml:space="preserve"> </w:t>
      </w:r>
    </w:p>
    <w:p>
      <w:pPr>
        <w:numPr>
          <w:ilvl w:val="0"/>
          <w:numId w:val="0"/>
        </w:numPr>
        <w:spacing w:line="360" w:lineRule="auto"/>
        <w:jc w:val="both"/>
        <w:rPr>
          <w:rFonts w:hint="default" w:ascii="Times New Roman" w:hAnsi="Times New Roman" w:cs="Times New Roman"/>
          <w:bCs w:val="0"/>
          <w:i w:val="0"/>
          <w:sz w:val="26"/>
          <w:szCs w:val="26"/>
          <w:vertAlign w:val="subscript"/>
          <w:lang w:val="vi-VN"/>
        </w:rPr>
      </w:pPr>
      <w:r>
        <w:rPr>
          <w:rFonts w:hint="default" w:ascii="Times New Roman" w:hAnsi="Times New Roman" w:cs="Times New Roman"/>
          <w:b w:val="0"/>
          <w:bCs w:val="0"/>
          <w:i w:val="0"/>
          <w:sz w:val="26"/>
          <w:szCs w:val="26"/>
          <w:u w:val="none"/>
          <w:vertAlign w:val="baseline"/>
          <w:lang w:val="vi-VN"/>
        </w:rPr>
        <w:t xml:space="preserve">                                  m</w:t>
      </w:r>
      <w:r>
        <w:rPr>
          <w:rFonts w:hint="default" w:ascii="Times New Roman" w:hAnsi="Times New Roman" w:cs="Times New Roman"/>
          <w:b w:val="0"/>
          <w:bCs w:val="0"/>
          <w:i w:val="0"/>
          <w:sz w:val="26"/>
          <w:szCs w:val="26"/>
          <w:u w:val="none"/>
          <w:vertAlign w:val="subscript"/>
          <w:lang w:val="vi-VN"/>
        </w:rPr>
        <w:t>2</w:t>
      </w:r>
      <w:r>
        <w:rPr>
          <w:rFonts w:hint="default" w:ascii="Times New Roman" w:hAnsi="Times New Roman" w:cs="Times New Roman"/>
          <w:b w:val="0"/>
          <w:bCs w:val="0"/>
          <w:i w:val="0"/>
          <w:sz w:val="26"/>
          <w:szCs w:val="26"/>
          <w:u w:val="none"/>
          <w:vertAlign w:val="baseline"/>
          <w:lang w:val="vi-VN"/>
        </w:rPr>
        <w:t xml:space="preserve"> </w:t>
      </w:r>
      <w:r>
        <w:rPr>
          <w:rFonts w:hint="default" w:ascii="Times New Roman" w:hAnsi="Cambria Math" w:cs="Times New Roman"/>
          <w:bCs w:val="0"/>
          <w:i w:val="0"/>
          <w:sz w:val="26"/>
          <w:szCs w:val="26"/>
          <w:vertAlign w:val="baseline"/>
          <w:lang w:val="vi-VN"/>
        </w:rPr>
        <w:t xml:space="preserve"> </w:t>
      </w:r>
      <w:r>
        <w:rPr>
          <w:rFonts w:hint="default" w:ascii="Times New Roman" w:hAnsi="Times New Roman" w:cs="Times New Roman"/>
          <w:bCs w:val="0"/>
          <w:i w:val="0"/>
          <w:sz w:val="26"/>
          <w:szCs w:val="26"/>
          <w:vertAlign w:val="baseline"/>
          <w:lang w:val="vi-VN"/>
        </w:rPr>
        <w:t>ξ</w:t>
      </w:r>
      <w:r>
        <w:rPr>
          <w:rFonts w:hint="default" w:ascii="Times New Roman" w:hAnsi="Times New Roman" w:cs="Times New Roman"/>
          <w:bCs w:val="0"/>
          <w:i w:val="0"/>
          <w:sz w:val="26"/>
          <w:szCs w:val="26"/>
          <w:vertAlign w:val="subscript"/>
          <w:lang w:val="vi-VN"/>
        </w:rPr>
        <w:t xml:space="preserve">2 </w:t>
      </w:r>
      <w:r>
        <w:rPr>
          <w:rFonts w:hint="default" w:ascii="Times New Roman" w:hAnsi="Times New Roman" w:cs="Times New Roman"/>
          <w:bCs w:val="0"/>
          <w:i w:val="0"/>
          <w:sz w:val="26"/>
          <w:szCs w:val="26"/>
          <w:vertAlign w:val="baseline"/>
          <w:lang w:val="vi-VN"/>
        </w:rPr>
        <w:t xml:space="preserve"> = m</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ξ</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 m</w:t>
      </w:r>
      <w:r>
        <w:rPr>
          <w:rFonts w:hint="default" w:ascii="Times New Roman" w:hAnsi="Times New Roman" w:cs="Times New Roman"/>
          <w:bCs w:val="0"/>
          <w:i w:val="0"/>
          <w:sz w:val="26"/>
          <w:szCs w:val="26"/>
          <w:vertAlign w:val="subscript"/>
          <w:lang w:val="vi-VN"/>
        </w:rPr>
        <w:t>4</w:t>
      </w:r>
      <w:r>
        <w:rPr>
          <w:rFonts w:hint="default" w:ascii="Times New Roman" w:hAnsi="Times New Roman" w:cs="Times New Roman"/>
          <w:bCs w:val="0"/>
          <w:i w:val="0"/>
          <w:sz w:val="26"/>
          <w:szCs w:val="26"/>
          <w:vertAlign w:val="baseline"/>
          <w:lang w:val="vi-VN"/>
        </w:rPr>
        <w:t xml:space="preserve"> ξ</w:t>
      </w:r>
      <w:r>
        <w:rPr>
          <w:rFonts w:hint="default" w:ascii="Times New Roman" w:hAnsi="Times New Roman" w:cs="Times New Roman"/>
          <w:bCs w:val="0"/>
          <w:i w:val="0"/>
          <w:sz w:val="26"/>
          <w:szCs w:val="26"/>
          <w:vertAlign w:val="subscript"/>
          <w:lang w:val="vi-VN"/>
        </w:rPr>
        <w:t>4</w:t>
      </w:r>
    </w:p>
    <w:p>
      <w:pPr>
        <w:numPr>
          <w:ilvl w:val="0"/>
          <w:numId w:val="0"/>
        </w:numPr>
        <w:spacing w:line="360" w:lineRule="auto"/>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subscript"/>
          <w:lang w:val="vi-VN"/>
        </w:rPr>
        <w:t xml:space="preserve">                  </w:t>
      </w:r>
      <w:r>
        <w:rPr>
          <w:rFonts w:hint="default" w:ascii="Times New Roman" w:hAnsi="Times New Roman" w:cs="Times New Roman"/>
          <w:bCs w:val="0"/>
          <w:i w:val="0"/>
          <w:sz w:val="26"/>
          <w:szCs w:val="26"/>
          <w:vertAlign w:val="baseline"/>
          <w:lang w:val="vi-VN"/>
        </w:rPr>
        <w:t xml:space="preserve"> </w:t>
      </w:r>
      <w:r>
        <w:rPr>
          <w:rFonts w:hint="default" w:ascii="Times New Roman" w:hAnsi="Times New Roman" w:cs="Times New Roman"/>
          <w:bCs w:val="0"/>
          <w:i w:val="0"/>
          <w:sz w:val="26"/>
          <w:szCs w:val="26"/>
          <w:u w:val="single"/>
          <w:vertAlign w:val="baseline"/>
          <w:lang w:val="vi-VN"/>
        </w:rPr>
        <w:t>Cân bằng năng lượng</w:t>
      </w:r>
      <w:r>
        <w:rPr>
          <w:rFonts w:hint="default" w:ascii="Times New Roman" w:hAnsi="Times New Roman" w:cs="Times New Roman"/>
          <w:bCs w:val="0"/>
          <w:i w:val="0"/>
          <w:sz w:val="26"/>
          <w:szCs w:val="26"/>
          <w:vertAlign w:val="baseline"/>
          <w:lang w:val="vi-VN"/>
        </w:rPr>
        <w:t xml:space="preserve"> :</w:t>
      </w:r>
    </w:p>
    <w:p>
      <w:pPr>
        <w:numPr>
          <w:ilvl w:val="0"/>
          <w:numId w:val="0"/>
        </w:numPr>
        <w:spacing w:line="360" w:lineRule="auto"/>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m</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h</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 m</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 m</w:t>
      </w:r>
      <w:r>
        <w:rPr>
          <w:rFonts w:hint="default" w:ascii="Times New Roman" w:hAnsi="Times New Roman" w:cs="Times New Roman"/>
          <w:bCs w:val="0"/>
          <w:i w:val="0"/>
          <w:sz w:val="26"/>
          <w:szCs w:val="26"/>
          <w:vertAlign w:val="subscript"/>
          <w:lang w:val="vi-VN"/>
        </w:rPr>
        <w:t>4</w:t>
      </w:r>
      <w:r>
        <w:rPr>
          <w:rFonts w:hint="default" w:ascii="Times New Roman" w:hAnsi="Times New Roman" w:cs="Times New Roman"/>
          <w:bCs w:val="0"/>
          <w:i w:val="0"/>
          <w:sz w:val="26"/>
          <w:szCs w:val="26"/>
          <w:vertAlign w:val="baseline"/>
          <w:lang w:val="vi-VN"/>
        </w:rPr>
        <w:t xml:space="preserve"> h</w:t>
      </w:r>
      <w:r>
        <w:rPr>
          <w:rFonts w:hint="default" w:ascii="Times New Roman" w:hAnsi="Times New Roman" w:cs="Times New Roman"/>
          <w:bCs w:val="0"/>
          <w:i w:val="0"/>
          <w:sz w:val="26"/>
          <w:szCs w:val="26"/>
          <w:vertAlign w:val="subscript"/>
          <w:lang w:val="vi-VN"/>
        </w:rPr>
        <w:t>4</w:t>
      </w:r>
      <w:r>
        <w:rPr>
          <w:rFonts w:hint="default" w:ascii="Times New Roman" w:hAnsi="Times New Roman" w:cs="Times New Roman"/>
          <w:bCs w:val="0"/>
          <w:i w:val="0"/>
          <w:sz w:val="26"/>
          <w:szCs w:val="26"/>
          <w:vertAlign w:val="baseline"/>
          <w:lang w:val="vi-VN"/>
        </w:rPr>
        <w:t xml:space="preserve"> </w:t>
      </w:r>
    </w:p>
    <w:p>
      <w:pPr>
        <w:numPr>
          <w:ilvl w:val="0"/>
          <w:numId w:val="0"/>
        </w:numPr>
        <w:spacing w:line="360" w:lineRule="auto"/>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Từ các phương trình trên :</w:t>
      </w:r>
    </w:p>
    <w:p>
      <w:pPr>
        <w:numPr>
          <w:ilvl w:val="0"/>
          <w:numId w:val="0"/>
        </w:numPr>
        <w:spacing w:line="360" w:lineRule="auto"/>
        <w:jc w:val="both"/>
        <w:rPr>
          <w:rFonts w:hAnsi="Cambria Math"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w:t>
      </w:r>
      <m:oMath>
        <m:f>
          <m:fPr>
            <m:ctrlPr>
              <w:rPr>
                <w:rFonts w:ascii="Cambria Math" w:hAnsi="Cambria Math" w:cs="Times New Roman"/>
                <w:bCs w:val="0"/>
                <w:i/>
                <w:sz w:val="26"/>
                <w:szCs w:val="26"/>
                <w:vertAlign w:val="baseline"/>
                <w:lang w:val="vi-VN"/>
              </w:rPr>
            </m:ctrlPr>
          </m:fPr>
          <m:num>
            <m:r>
              <m:rPr/>
              <w:rPr>
                <w:rFonts w:hint="default" w:ascii="Cambria Math" w:hAnsi="Cambria Math" w:cs="Times New Roman"/>
                <w:sz w:val="26"/>
                <w:szCs w:val="26"/>
                <w:vertAlign w:val="baseline"/>
                <w:lang w:val="vi-VN"/>
              </w:rPr>
              <m:t>m3</m:t>
            </m:r>
            <m:ctrlPr>
              <w:rPr>
                <w:rFonts w:ascii="Cambria Math" w:hAnsi="Cambria Math" w:cs="Times New Roman"/>
                <w:bCs w:val="0"/>
                <w:i/>
                <w:sz w:val="26"/>
                <w:szCs w:val="26"/>
                <w:vertAlign w:val="baseline"/>
                <w:lang w:val="vi-VN"/>
              </w:rPr>
            </m:ctrlPr>
          </m:num>
          <m:den>
            <m:r>
              <m:rPr/>
              <w:rPr>
                <w:rFonts w:hint="default" w:ascii="Cambria Math" w:hAnsi="Cambria Math" w:cs="Times New Roman"/>
                <w:sz w:val="26"/>
                <w:szCs w:val="26"/>
                <w:vertAlign w:val="baseline"/>
                <w:lang w:val="vi-VN"/>
              </w:rPr>
              <m:t>m2</m:t>
            </m:r>
            <m:ctrlPr>
              <w:rPr>
                <w:rFonts w:ascii="Cambria Math" w:hAnsi="Cambria Math" w:cs="Times New Roman"/>
                <w:bCs w:val="0"/>
                <w:i/>
                <w:sz w:val="26"/>
                <w:szCs w:val="26"/>
                <w:vertAlign w:val="baseline"/>
                <w:lang w:val="vi-VN"/>
              </w:rPr>
            </m:ctrlPr>
          </m:den>
        </m:f>
      </m:oMath>
      <w:r>
        <w:rPr>
          <w:rFonts w:hint="default" w:ascii="Times New Roman" w:hAnsi="Cambria Math" w:cs="Times New Roman"/>
          <w:bCs w:val="0"/>
          <w:i w:val="0"/>
          <w:sz w:val="26"/>
          <w:szCs w:val="26"/>
          <w:vertAlign w:val="baseline"/>
          <w:lang w:val="vi-VN"/>
        </w:rPr>
        <w:t xml:space="preserve"> = </w:t>
      </w:r>
      <m:oMath>
        <m:f>
          <m:fPr>
            <m:ctrlPr>
              <w:rPr>
                <w:rFonts w:ascii="Cambria Math" w:hAnsi="Cambria Math" w:cs="Times New Roman"/>
                <w:bCs w:val="0"/>
                <w:i/>
                <w:sz w:val="26"/>
                <w:szCs w:val="26"/>
                <w:vertAlign w:val="baseline"/>
                <w:lang w:val="vi-VN"/>
              </w:rPr>
            </m:ctrlPr>
          </m:fPr>
          <m:num>
            <m:r>
              <m:rPr>
                <m:sty m:val="p"/>
              </m:rPr>
              <w:rPr>
                <w:rFonts w:hint="default" w:ascii="Times New Roman" w:hAnsi="Times New Roman" w:cs="Times New Roman"/>
                <w:sz w:val="26"/>
                <w:szCs w:val="26"/>
                <w:vertAlign w:val="baseline"/>
                <w:lang w:val="vi-VN"/>
              </w:rPr>
              <m:t>ξ</m:t>
            </m:r>
            <m:r>
              <m:rPr>
                <m:sty m:val="p"/>
              </m:rPr>
              <w:rPr>
                <w:rFonts w:hint="default" w:ascii="Cambria Math" w:hAnsi="Cambria Math" w:cs="Times New Roman"/>
                <w:sz w:val="26"/>
                <w:szCs w:val="26"/>
                <w:vertAlign w:val="baseline"/>
                <w:lang w:val="vi-VN"/>
              </w:rPr>
              <m:t xml:space="preserve">4 − </m:t>
            </m:r>
            <m:r>
              <m:rPr>
                <m:sty m:val="p"/>
              </m:rPr>
              <w:rPr>
                <w:rFonts w:hint="default" w:ascii="Times New Roman" w:hAnsi="Cambria Math" w:cs="Times New Roman"/>
                <w:sz w:val="26"/>
                <w:szCs w:val="26"/>
                <w:vertAlign w:val="baseline"/>
                <w:lang w:val="vi-VN"/>
              </w:rPr>
              <m:t xml:space="preserve"> </m:t>
            </m:r>
            <m:r>
              <m:rPr>
                <m:sty m:val="p"/>
              </m:rPr>
              <w:rPr>
                <w:rFonts w:hint="default" w:ascii="Times New Roman" w:hAnsi="Times New Roman" w:cs="Times New Roman"/>
                <w:sz w:val="26"/>
                <w:szCs w:val="26"/>
                <w:vertAlign w:val="baseline"/>
                <w:lang w:val="vi-VN"/>
              </w:rPr>
              <m:t>ξ</m:t>
            </m:r>
            <m:r>
              <m:rPr>
                <m:sty m:val="p"/>
              </m:rPr>
              <w:rPr>
                <w:rFonts w:hint="default" w:ascii="Times New Roman" w:hAnsi="Times New Roman" w:cs="Times New Roman"/>
                <w:sz w:val="26"/>
                <w:szCs w:val="26"/>
                <w:vertAlign w:val="subscript"/>
                <w:lang w:val="vi-VN"/>
              </w:rPr>
              <m:t>2</m:t>
            </m:r>
            <m:ctrlPr>
              <w:rPr>
                <w:rFonts w:ascii="Cambria Math" w:hAnsi="Cambria Math" w:cs="Times New Roman"/>
                <w:bCs w:val="0"/>
                <w:i/>
                <w:sz w:val="26"/>
                <w:szCs w:val="26"/>
                <w:vertAlign w:val="baseline"/>
                <w:lang w:val="vi-VN"/>
              </w:rPr>
            </m:ctrlPr>
          </m:num>
          <m:den>
            <m:r>
              <m:rPr>
                <m:sty m:val="p"/>
              </m:rPr>
              <w:rPr>
                <w:rFonts w:hint="default" w:ascii="Times New Roman" w:hAnsi="Times New Roman" w:cs="Times New Roman"/>
                <w:sz w:val="26"/>
                <w:szCs w:val="26"/>
                <w:vertAlign w:val="baseline"/>
                <w:lang w:val="vi-VN"/>
              </w:rPr>
              <m:t>ξ</m:t>
            </m:r>
            <m:r>
              <m:rPr>
                <m:sty m:val="p"/>
              </m:rPr>
              <w:rPr>
                <w:rFonts w:hint="default" w:ascii="Times New Roman" w:hAnsi="Times New Roman" w:cs="Times New Roman"/>
                <w:sz w:val="26"/>
                <w:szCs w:val="26"/>
                <w:vertAlign w:val="subscript"/>
                <w:lang w:val="vi-VN"/>
              </w:rPr>
              <m:t>4</m:t>
            </m:r>
            <m:r>
              <m:rPr>
                <m:sty m:val="p"/>
              </m:rPr>
              <w:rPr>
                <w:rFonts w:hint="default" w:ascii="Cambria Math" w:hAnsi="Cambria Math" w:cs="Times New Roman"/>
                <w:sz w:val="26"/>
                <w:szCs w:val="26"/>
                <w:vertAlign w:val="subscript"/>
                <w:lang w:val="vi-VN"/>
              </w:rPr>
              <m:t xml:space="preserve"> − </m:t>
            </m:r>
            <m:r>
              <m:rPr>
                <m:sty m:val="p"/>
              </m:rPr>
              <w:rPr>
                <w:rFonts w:hint="default" w:ascii="Times New Roman" w:hAnsi="Times New Roman" w:cs="Times New Roman"/>
                <w:sz w:val="26"/>
                <w:szCs w:val="26"/>
                <w:vertAlign w:val="baseline"/>
                <w:lang w:val="vi-VN"/>
              </w:rPr>
              <m:t>ξ</m:t>
            </m:r>
            <m:r>
              <m:rPr>
                <m:sty m:val="p"/>
              </m:rPr>
              <w:rPr>
                <w:rFonts w:hint="default" w:ascii="Times New Roman" w:hAnsi="Times New Roman" w:cs="Times New Roman"/>
                <w:sz w:val="26"/>
                <w:szCs w:val="26"/>
                <w:vertAlign w:val="subscript"/>
                <w:lang w:val="vi-VN"/>
              </w:rPr>
              <m:t>3</m:t>
            </m:r>
            <m:ctrlPr>
              <w:rPr>
                <w:rFonts w:ascii="Cambria Math" w:hAnsi="Cambria Math" w:cs="Times New Roman"/>
                <w:bCs w:val="0"/>
                <w:i/>
                <w:sz w:val="26"/>
                <w:szCs w:val="26"/>
                <w:vertAlign w:val="baseline"/>
                <w:lang w:val="vi-VN"/>
              </w:rPr>
            </m:ctrlPr>
          </m:den>
        </m:f>
      </m:oMath>
      <w:r>
        <w:rPr>
          <w:rFonts w:hint="default" w:ascii="Times New Roman" w:hAnsi="Cambria Math" w:cs="Times New Roman"/>
          <w:bCs w:val="0"/>
          <w:i w:val="0"/>
          <w:sz w:val="26"/>
          <w:szCs w:val="26"/>
          <w:vertAlign w:val="baseline"/>
          <w:lang w:val="vi-VN"/>
        </w:rPr>
        <w:t xml:space="preserve"> = </w:t>
      </w:r>
      <m:oMath>
        <m:f>
          <m:fPr>
            <m:ctrlPr>
              <w:rPr>
                <w:rFonts w:ascii="Cambria Math" w:hAnsi="Cambria Math" w:cs="Times New Roman"/>
                <w:bCs w:val="0"/>
                <w:i/>
                <w:sz w:val="26"/>
                <w:szCs w:val="26"/>
                <w:vertAlign w:val="baseline"/>
                <w:lang w:val="vi-VN"/>
              </w:rPr>
            </m:ctrlPr>
          </m:fPr>
          <m:num>
            <m:r>
              <m:rPr/>
              <w:rPr>
                <w:rFonts w:hint="default" w:ascii="Cambria Math" w:hAnsi="Cambria Math" w:cs="Times New Roman"/>
                <w:sz w:val="26"/>
                <w:szCs w:val="26"/>
                <w:vertAlign w:val="baseline"/>
                <w:lang w:val="vi-VN"/>
              </w:rPr>
              <m:t>ℎ4 − ℎ2</m:t>
            </m:r>
            <m:ctrlPr>
              <w:rPr>
                <w:rFonts w:ascii="Cambria Math" w:hAnsi="Cambria Math" w:cs="Times New Roman"/>
                <w:bCs w:val="0"/>
                <w:i/>
                <w:sz w:val="26"/>
                <w:szCs w:val="26"/>
                <w:vertAlign w:val="baseline"/>
                <w:lang w:val="vi-VN"/>
              </w:rPr>
            </m:ctrlPr>
          </m:num>
          <m:den>
            <m:r>
              <m:rPr/>
              <w:rPr>
                <w:rFonts w:hint="default" w:ascii="Cambria Math" w:hAnsi="Cambria Math" w:cs="Times New Roman"/>
                <w:sz w:val="26"/>
                <w:szCs w:val="26"/>
                <w:vertAlign w:val="baseline"/>
                <w:lang w:val="vi-VN"/>
              </w:rPr>
              <m:t>ℎ4 −ℎ3</m:t>
            </m:r>
            <m:ctrlPr>
              <w:rPr>
                <w:rFonts w:ascii="Cambria Math" w:hAnsi="Cambria Math" w:cs="Times New Roman"/>
                <w:bCs w:val="0"/>
                <w:i/>
                <w:sz w:val="26"/>
                <w:szCs w:val="26"/>
                <w:vertAlign w:val="baseline"/>
                <w:lang w:val="vi-VN"/>
              </w:rPr>
            </m:ctrlPr>
          </m:den>
        </m:f>
      </m:oMath>
      <w:r>
        <w:rPr>
          <w:rFonts w:hint="default" w:ascii="Times New Roman" w:hAnsi="Cambria Math" w:cs="Times New Roman"/>
          <w:bCs w:val="0"/>
          <w:i w:val="0"/>
          <w:sz w:val="26"/>
          <w:szCs w:val="26"/>
          <w:vertAlign w:val="baseline"/>
          <w:lang w:val="vi-VN"/>
        </w:rPr>
        <w:t xml:space="preserve"> = </w:t>
      </w:r>
      <m:oMath>
        <m:f>
          <m:fPr>
            <m:ctrlPr>
              <w:rPr>
                <w:rFonts w:ascii="Cambria Math" w:hAnsi="Cambria Math" w:cs="Times New Roman"/>
                <w:bCs w:val="0"/>
                <w:i/>
                <w:sz w:val="26"/>
                <w:szCs w:val="26"/>
                <w:vertAlign w:val="baseline"/>
                <w:lang w:val="vi-VN"/>
              </w:rPr>
            </m:ctrlPr>
          </m:fPr>
          <m:num>
            <m:r>
              <m:rPr/>
              <w:rPr>
                <w:rFonts w:hint="default" w:ascii="Cambria Math" w:hAnsi="Cambria Math" w:cs="Times New Roman"/>
                <w:sz w:val="26"/>
                <w:szCs w:val="26"/>
                <w:vertAlign w:val="baseline"/>
                <w:lang w:val="vi-VN"/>
              </w:rPr>
              <m:t>cℎiều dài 4−2</m:t>
            </m:r>
            <m:ctrlPr>
              <w:rPr>
                <w:rFonts w:ascii="Cambria Math" w:hAnsi="Cambria Math" w:cs="Times New Roman"/>
                <w:bCs w:val="0"/>
                <w:i/>
                <w:sz w:val="26"/>
                <w:szCs w:val="26"/>
                <w:vertAlign w:val="baseline"/>
                <w:lang w:val="vi-VN"/>
              </w:rPr>
            </m:ctrlPr>
          </m:num>
          <m:den>
            <m:r>
              <m:rPr/>
              <w:rPr>
                <w:rFonts w:hint="default" w:ascii="Cambria Math" w:hAnsi="Cambria Math" w:cs="Times New Roman"/>
                <w:sz w:val="26"/>
                <w:szCs w:val="26"/>
                <w:vertAlign w:val="baseline"/>
                <w:lang w:val="vi-VN"/>
              </w:rPr>
              <m:t>cℎiều dài 4−3</m:t>
            </m:r>
            <m:ctrlPr>
              <w:rPr>
                <w:rFonts w:ascii="Cambria Math" w:hAnsi="Cambria Math" w:cs="Times New Roman"/>
                <w:bCs w:val="0"/>
                <w:i/>
                <w:sz w:val="26"/>
                <w:szCs w:val="26"/>
                <w:vertAlign w:val="baseline"/>
                <w:lang w:val="vi-VN"/>
              </w:rPr>
            </m:ctrlPr>
          </m:den>
        </m:f>
      </m:oMath>
    </w:p>
    <w:p>
      <w:pPr>
        <w:numPr>
          <w:ilvl w:val="0"/>
          <w:numId w:val="0"/>
        </w:numPr>
        <w:spacing w:line="360" w:lineRule="auto"/>
        <w:jc w:val="both"/>
        <w:rPr>
          <w:rFonts w:hAnsi="Cambria Math" w:cs="Times New Roman"/>
          <w:bCs w:val="0"/>
          <w:i w:val="0"/>
          <w:sz w:val="26"/>
          <w:szCs w:val="26"/>
          <w:vertAlign w:val="baseline"/>
          <w:lang w:val="vi-VN"/>
        </w:rPr>
      </w:pPr>
      <w:r>
        <w:rPr>
          <w:rFonts w:hint="default" w:hAnsi="Cambria Math" w:cs="Times New Roman"/>
          <w:bCs w:val="0"/>
          <w:i w:val="0"/>
          <w:sz w:val="26"/>
          <w:szCs w:val="26"/>
          <w:vertAlign w:val="baseline"/>
          <w:lang w:val="vi-VN"/>
        </w:rPr>
        <w:t xml:space="preserve">     </w:t>
      </w:r>
      <m:oMath>
        <m:f>
          <m:fPr>
            <m:ctrlPr>
              <w:rPr>
                <w:rFonts w:ascii="Cambria Math" w:hAnsi="Cambria Math" w:cs="Times New Roman"/>
                <w:bCs w:val="0"/>
                <w:i/>
                <w:sz w:val="26"/>
                <w:szCs w:val="26"/>
                <w:vertAlign w:val="baseline"/>
                <w:lang w:val="vi-VN"/>
              </w:rPr>
            </m:ctrlPr>
          </m:fPr>
          <m:num>
            <m:r>
              <m:rPr/>
              <w:rPr>
                <w:rFonts w:hint="default" w:ascii="Cambria Math" w:hAnsi="Cambria Math" w:cs="Times New Roman"/>
                <w:sz w:val="26"/>
                <w:szCs w:val="26"/>
                <w:vertAlign w:val="baseline"/>
                <w:lang w:val="vi-VN"/>
              </w:rPr>
              <m:t>m4</m:t>
            </m:r>
            <m:ctrlPr>
              <w:rPr>
                <w:rFonts w:ascii="Cambria Math" w:hAnsi="Cambria Math" w:cs="Times New Roman"/>
                <w:bCs w:val="0"/>
                <w:i/>
                <w:sz w:val="26"/>
                <w:szCs w:val="26"/>
                <w:vertAlign w:val="baseline"/>
                <w:lang w:val="vi-VN"/>
              </w:rPr>
            </m:ctrlPr>
          </m:num>
          <m:den>
            <m:r>
              <m:rPr/>
              <w:rPr>
                <w:rFonts w:hint="default" w:ascii="Cambria Math" w:hAnsi="Cambria Math" w:cs="Times New Roman"/>
                <w:sz w:val="26"/>
                <w:szCs w:val="26"/>
                <w:vertAlign w:val="baseline"/>
                <w:lang w:val="vi-VN"/>
              </w:rPr>
              <m:t>m2</m:t>
            </m:r>
            <m:ctrlPr>
              <w:rPr>
                <w:rFonts w:ascii="Cambria Math" w:hAnsi="Cambria Math" w:cs="Times New Roman"/>
                <w:bCs w:val="0"/>
                <w:i/>
                <w:sz w:val="26"/>
                <w:szCs w:val="26"/>
                <w:vertAlign w:val="baseline"/>
                <w:lang w:val="vi-VN"/>
              </w:rPr>
            </m:ctrlPr>
          </m:den>
        </m:f>
      </m:oMath>
      <w:r>
        <w:rPr>
          <w:rFonts w:hint="default" w:ascii="Times New Roman" w:hAnsi="Cambria Math" w:cs="Times New Roman"/>
          <w:bCs w:val="0"/>
          <w:i w:val="0"/>
          <w:sz w:val="26"/>
          <w:szCs w:val="26"/>
          <w:vertAlign w:val="baseline"/>
          <w:lang w:val="vi-VN"/>
        </w:rPr>
        <w:t xml:space="preserve"> = </w:t>
      </w:r>
      <m:oMath>
        <m:f>
          <m:fPr>
            <m:ctrlPr>
              <w:rPr>
                <w:rFonts w:ascii="Cambria Math" w:hAnsi="Cambria Math" w:cs="Times New Roman"/>
                <w:bCs w:val="0"/>
                <w:i/>
                <w:sz w:val="26"/>
                <w:szCs w:val="26"/>
                <w:vertAlign w:val="baseline"/>
                <w:lang w:val="vi-VN"/>
              </w:rPr>
            </m:ctrlPr>
          </m:fPr>
          <m:num>
            <m:r>
              <m:rPr>
                <m:sty m:val="p"/>
              </m:rPr>
              <w:rPr>
                <w:rFonts w:hint="default" w:ascii="Times New Roman" w:hAnsi="Cambria Math" w:cs="Times New Roman"/>
                <w:sz w:val="26"/>
                <w:szCs w:val="26"/>
                <w:vertAlign w:val="baseline"/>
                <w:lang w:val="vi-VN"/>
              </w:rPr>
              <m:t xml:space="preserve"> </m:t>
            </m:r>
            <m:r>
              <m:rPr>
                <m:sty m:val="p"/>
              </m:rPr>
              <w:rPr>
                <w:rFonts w:hint="default" w:ascii="Times New Roman" w:hAnsi="Times New Roman" w:cs="Times New Roman"/>
                <w:sz w:val="26"/>
                <w:szCs w:val="26"/>
                <w:vertAlign w:val="baseline"/>
                <w:lang w:val="vi-VN"/>
              </w:rPr>
              <m:t>ξ</m:t>
            </m:r>
            <m:r>
              <m:rPr>
                <m:sty m:val="p"/>
              </m:rPr>
              <w:rPr>
                <w:rFonts w:hint="default" w:ascii="Times New Roman" w:hAnsi="Times New Roman" w:cs="Times New Roman"/>
                <w:sz w:val="26"/>
                <w:szCs w:val="26"/>
                <w:vertAlign w:val="subscript"/>
                <w:lang w:val="vi-VN"/>
              </w:rPr>
              <m:t>2</m:t>
            </m:r>
            <m:r>
              <m:rPr>
                <m:sty m:val="p"/>
              </m:rPr>
              <w:rPr>
                <w:rFonts w:hint="default" w:ascii="Cambria Math" w:hAnsi="Cambria Math" w:cs="Times New Roman"/>
                <w:sz w:val="26"/>
                <w:szCs w:val="26"/>
                <w:vertAlign w:val="subscript"/>
                <w:lang w:val="vi-VN"/>
              </w:rPr>
              <m:t xml:space="preserve">− </m:t>
            </m:r>
            <m:r>
              <m:rPr>
                <m:sty m:val="p"/>
              </m:rPr>
              <w:rPr>
                <w:rFonts w:hint="default" w:ascii="Times New Roman" w:hAnsi="Times New Roman" w:cs="Times New Roman"/>
                <w:sz w:val="26"/>
                <w:szCs w:val="26"/>
                <w:vertAlign w:val="baseline"/>
                <w:lang w:val="vi-VN"/>
              </w:rPr>
              <m:t>ξ</m:t>
            </m:r>
            <m:r>
              <m:rPr>
                <m:sty m:val="p"/>
              </m:rPr>
              <w:rPr>
                <w:rFonts w:hint="default" w:ascii="Times New Roman" w:hAnsi="Times New Roman" w:cs="Times New Roman"/>
                <w:sz w:val="26"/>
                <w:szCs w:val="26"/>
                <w:vertAlign w:val="subscript"/>
                <w:lang w:val="vi-VN"/>
              </w:rPr>
              <m:t xml:space="preserve">3 </m:t>
            </m:r>
            <m:r>
              <m:rPr>
                <m:sty m:val="p"/>
              </m:rPr>
              <w:rPr>
                <w:rFonts w:hint="default" w:ascii="Cambria Math" w:hAnsi="Cambria Math" w:cs="Times New Roman"/>
                <w:sz w:val="26"/>
                <w:szCs w:val="26"/>
                <w:vertAlign w:val="subscript"/>
                <w:lang w:val="vi-VN"/>
              </w:rPr>
              <m:t xml:space="preserve"> </m:t>
            </m:r>
            <m:ctrlPr>
              <w:rPr>
                <w:rFonts w:ascii="Cambria Math" w:hAnsi="Cambria Math" w:cs="Times New Roman"/>
                <w:bCs w:val="0"/>
                <w:i/>
                <w:sz w:val="26"/>
                <w:szCs w:val="26"/>
                <w:vertAlign w:val="baseline"/>
                <w:lang w:val="vi-VN"/>
              </w:rPr>
            </m:ctrlPr>
          </m:num>
          <m:den>
            <m:r>
              <m:rPr>
                <m:sty m:val="p"/>
              </m:rPr>
              <w:rPr>
                <w:rFonts w:hint="default" w:ascii="Times New Roman" w:hAnsi="Times New Roman" w:cs="Times New Roman"/>
                <w:sz w:val="26"/>
                <w:szCs w:val="26"/>
                <w:vertAlign w:val="baseline"/>
                <w:lang w:val="vi-VN"/>
              </w:rPr>
              <m:t xml:space="preserve"> ξ</m:t>
            </m:r>
            <m:r>
              <m:rPr>
                <m:sty m:val="p"/>
              </m:rPr>
              <w:rPr>
                <w:rFonts w:hint="default" w:ascii="Times New Roman" w:hAnsi="Times New Roman" w:cs="Times New Roman"/>
                <w:sz w:val="26"/>
                <w:szCs w:val="26"/>
                <w:vertAlign w:val="subscript"/>
                <w:lang w:val="vi-VN"/>
              </w:rPr>
              <m:t>4</m:t>
            </m:r>
            <m:r>
              <m:rPr>
                <m:sty m:val="p"/>
              </m:rPr>
              <w:rPr>
                <w:rFonts w:hint="default" w:ascii="Cambria Math" w:hAnsi="Cambria Math" w:cs="Times New Roman"/>
                <w:sz w:val="26"/>
                <w:szCs w:val="26"/>
                <w:vertAlign w:val="subscript"/>
                <w:lang w:val="vi-VN"/>
              </w:rPr>
              <m:t xml:space="preserve"> −</m:t>
            </m:r>
            <m:r>
              <m:rPr>
                <m:sty m:val="p"/>
              </m:rPr>
              <w:rPr>
                <w:rFonts w:hint="default" w:ascii="Times New Roman" w:hAnsi="Times New Roman" w:cs="Times New Roman"/>
                <w:sz w:val="26"/>
                <w:szCs w:val="26"/>
                <w:vertAlign w:val="baseline"/>
                <w:lang w:val="vi-VN"/>
              </w:rPr>
              <m:t xml:space="preserve"> ξ</m:t>
            </m:r>
            <m:r>
              <m:rPr>
                <m:sty m:val="p"/>
              </m:rPr>
              <w:rPr>
                <w:rFonts w:hint="default" w:ascii="Times New Roman" w:hAnsi="Times New Roman" w:cs="Times New Roman"/>
                <w:sz w:val="26"/>
                <w:szCs w:val="26"/>
                <w:vertAlign w:val="subscript"/>
                <w:lang w:val="vi-VN"/>
              </w:rPr>
              <m:t>3</m:t>
            </m:r>
            <m:ctrlPr>
              <w:rPr>
                <w:rFonts w:ascii="Cambria Math" w:hAnsi="Cambria Math" w:cs="Times New Roman"/>
                <w:bCs w:val="0"/>
                <w:i/>
                <w:sz w:val="26"/>
                <w:szCs w:val="26"/>
                <w:vertAlign w:val="baseline"/>
                <w:lang w:val="vi-VN"/>
              </w:rPr>
            </m:ctrlPr>
          </m:den>
        </m:f>
      </m:oMath>
      <w:r>
        <w:rPr>
          <w:rFonts w:hint="default" w:ascii="Times New Roman" w:hAnsi="Cambria Math" w:cs="Times New Roman"/>
          <w:bCs w:val="0"/>
          <w:i w:val="0"/>
          <w:sz w:val="26"/>
          <w:szCs w:val="26"/>
          <w:vertAlign w:val="baseline"/>
          <w:lang w:val="vi-VN"/>
        </w:rPr>
        <w:t xml:space="preserve"> = </w:t>
      </w:r>
      <m:oMath>
        <m:f>
          <m:fPr>
            <m:ctrlPr>
              <w:rPr>
                <w:rFonts w:ascii="Cambria Math" w:hAnsi="Cambria Math" w:cs="Times New Roman"/>
                <w:bCs w:val="0"/>
                <w:i/>
                <w:sz w:val="26"/>
                <w:szCs w:val="26"/>
                <w:vertAlign w:val="baseline"/>
                <w:lang w:val="vi-VN"/>
              </w:rPr>
            </m:ctrlPr>
          </m:fPr>
          <m:num>
            <m:r>
              <m:rPr/>
              <w:rPr>
                <w:rFonts w:hint="default" w:ascii="Cambria Math" w:hAnsi="Cambria Math" w:cs="Times New Roman"/>
                <w:sz w:val="26"/>
                <w:szCs w:val="26"/>
                <w:vertAlign w:val="baseline"/>
                <w:lang w:val="vi-VN"/>
              </w:rPr>
              <m:t>ℎ2 −ℎ3</m:t>
            </m:r>
            <m:ctrlPr>
              <w:rPr>
                <w:rFonts w:ascii="Cambria Math" w:hAnsi="Cambria Math" w:cs="Times New Roman"/>
                <w:bCs w:val="0"/>
                <w:i/>
                <w:sz w:val="26"/>
                <w:szCs w:val="26"/>
                <w:vertAlign w:val="baseline"/>
                <w:lang w:val="vi-VN"/>
              </w:rPr>
            </m:ctrlPr>
          </m:num>
          <m:den>
            <m:r>
              <m:rPr/>
              <w:rPr>
                <w:rFonts w:hint="default" w:ascii="Cambria Math" w:hAnsi="Cambria Math" w:cs="Times New Roman"/>
                <w:sz w:val="26"/>
                <w:szCs w:val="26"/>
                <w:vertAlign w:val="baseline"/>
                <w:lang w:val="vi-VN"/>
              </w:rPr>
              <m:t>ℎ4 −ℎ3</m:t>
            </m:r>
            <m:ctrlPr>
              <w:rPr>
                <w:rFonts w:ascii="Cambria Math" w:hAnsi="Cambria Math" w:cs="Times New Roman"/>
                <w:bCs w:val="0"/>
                <w:i/>
                <w:sz w:val="26"/>
                <w:szCs w:val="26"/>
                <w:vertAlign w:val="baseline"/>
                <w:lang w:val="vi-VN"/>
              </w:rPr>
            </m:ctrlPr>
          </m:den>
        </m:f>
      </m:oMath>
      <w:r>
        <w:rPr>
          <w:rFonts w:hint="default" w:ascii="Times New Roman" w:hAnsi="Cambria Math" w:cs="Times New Roman"/>
          <w:bCs w:val="0"/>
          <w:i w:val="0"/>
          <w:sz w:val="26"/>
          <w:szCs w:val="26"/>
          <w:vertAlign w:val="baseline"/>
          <w:lang w:val="vi-VN"/>
        </w:rPr>
        <w:t xml:space="preserve"> = </w:t>
      </w:r>
      <m:oMath>
        <m:f>
          <m:fPr>
            <m:ctrlPr>
              <w:rPr>
                <w:rFonts w:ascii="Cambria Math" w:hAnsi="Cambria Math" w:cs="Times New Roman"/>
                <w:bCs w:val="0"/>
                <w:i/>
                <w:sz w:val="26"/>
                <w:szCs w:val="26"/>
                <w:vertAlign w:val="baseline"/>
                <w:lang w:val="vi-VN"/>
              </w:rPr>
            </m:ctrlPr>
          </m:fPr>
          <m:num>
            <m:r>
              <m:rPr/>
              <w:rPr>
                <w:rFonts w:hint="default" w:ascii="Cambria Math" w:hAnsi="Cambria Math" w:cs="Times New Roman"/>
                <w:sz w:val="26"/>
                <w:szCs w:val="26"/>
                <w:vertAlign w:val="baseline"/>
                <w:lang w:val="vi-VN"/>
              </w:rPr>
              <m:t>cℎiều dài 2−3</m:t>
            </m:r>
            <m:ctrlPr>
              <w:rPr>
                <w:rFonts w:ascii="Cambria Math" w:hAnsi="Cambria Math" w:cs="Times New Roman"/>
                <w:bCs w:val="0"/>
                <w:i/>
                <w:sz w:val="26"/>
                <w:szCs w:val="26"/>
                <w:vertAlign w:val="baseline"/>
                <w:lang w:val="vi-VN"/>
              </w:rPr>
            </m:ctrlPr>
          </m:num>
          <m:den>
            <m:r>
              <m:rPr/>
              <w:rPr>
                <w:rFonts w:hint="default" w:ascii="Cambria Math" w:hAnsi="Cambria Math" w:cs="Times New Roman"/>
                <w:sz w:val="26"/>
                <w:szCs w:val="26"/>
                <w:vertAlign w:val="baseline"/>
                <w:lang w:val="vi-VN"/>
              </w:rPr>
              <m:t>cℎiều dài 4−3</m:t>
            </m:r>
            <m:ctrlPr>
              <w:rPr>
                <w:rFonts w:ascii="Cambria Math" w:hAnsi="Cambria Math" w:cs="Times New Roman"/>
                <w:bCs w:val="0"/>
                <w:i/>
                <w:sz w:val="26"/>
                <w:szCs w:val="26"/>
                <w:vertAlign w:val="baseline"/>
                <w:lang w:val="vi-VN"/>
              </w:rPr>
            </m:ctrlPr>
          </m:den>
        </m:f>
      </m:oMath>
    </w:p>
    <w:p>
      <w:pPr>
        <w:numPr>
          <w:ilvl w:val="0"/>
          <w:numId w:val="0"/>
        </w:numPr>
        <w:spacing w:line="360" w:lineRule="auto"/>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Các phương trình tương tự có thể thu được cho bộ trao đổi nhiệt B và dấu ngăn cách B. Toàn bộ quá trình cũng được hiển thị trên sơ đồ thành phần entapy trong hình 12.</w:t>
      </w:r>
    </w:p>
    <w:p>
      <w:pPr>
        <w:numPr>
          <w:ilvl w:val="0"/>
          <w:numId w:val="0"/>
        </w:numPr>
        <w:spacing w:line="360" w:lineRule="auto"/>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Có thể lưu ý rằng từ sự sắp xếp bao gồm sưởi ấm, làm mát và tách ra, người ta cuối cùng cũng có được hơi ở trạng thái 7 giàu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 Đó là kết hợp bộ trao đổi nhiệt với bộ tách tương đương với quá trình chỉnh sửa . Bộ trao đổi nhiệt A, đóng vai trò của máy phát điện , trong khi bộ trao đổi nhiệt B đóng vai trò của máy khử huyết áp. Để cải thiện quá trình khắc phục trong hơi thực tế hệ thống làm lạnh hấp thụ, một cột chỉnh sửa được giới thiệu giữa các máy phát điện và máy khử huyết áp. Trong cột chỉnh sửa , hơi từ dấu phân cách A đi vào tiếp xúc với chất lỏng bão hòa đến dải phân cách B. Kết quả là sẽ có nhiệt và chuyển khối lượng giữa hơi và chất lỏng và cuối cùng hơi xuất hiện tại một nhiệt độ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cao hơn nhiều.</w:t>
      </w:r>
    </w:p>
    <w:p>
      <w:pPr>
        <w:numPr>
          <w:ilvl w:val="0"/>
          <w:numId w:val="0"/>
        </w:numPr>
        <w:spacing w:line="360" w:lineRule="auto"/>
        <w:ind w:firstLine="28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Hệ thống làm lạnh hấp thụ hơi nước dựa trên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thực tế kết hơp chỉnh sửa cột và bộ giải độc , ngoài các thành phần cơ bản sẽ được thảo luận trong bài học tiếp theo.</w:t>
      </w:r>
    </w:p>
    <w:p>
      <w:pPr>
        <w:numPr>
          <w:ilvl w:val="0"/>
          <w:numId w:val="0"/>
        </w:numPr>
        <w:spacing w:line="360" w:lineRule="auto"/>
        <w:ind w:firstLine="280"/>
        <w:jc w:val="both"/>
        <w:rPr>
          <w:rFonts w:hint="default" w:ascii="Times New Roman" w:hAnsi="Times New Roman" w:cs="Times New Roman"/>
          <w:bCs w:val="0"/>
          <w:i w:val="0"/>
          <w:sz w:val="26"/>
          <w:szCs w:val="26"/>
          <w:vertAlign w:val="baseline"/>
          <w:lang w:val="vi-VN"/>
        </w:rPr>
      </w:pPr>
    </w:p>
    <w:p>
      <w:pPr>
        <w:numPr>
          <w:ilvl w:val="0"/>
          <w:numId w:val="0"/>
        </w:numPr>
        <w:spacing w:line="360" w:lineRule="auto"/>
        <w:ind w:firstLine="280"/>
        <w:jc w:val="both"/>
        <w:rPr>
          <w:rFonts w:hint="default" w:ascii="Times New Roman" w:hAnsi="Times New Roman" w:cs="Times New Roman"/>
          <w:bCs w:val="0"/>
          <w:i w:val="0"/>
          <w:sz w:val="26"/>
          <w:szCs w:val="26"/>
          <w:vertAlign w:val="baseline"/>
          <w:lang w:val="vi-VN"/>
        </w:rPr>
      </w:pPr>
    </w:p>
    <w:p>
      <w:pPr>
        <w:numPr>
          <w:ilvl w:val="0"/>
          <w:numId w:val="0"/>
        </w:numPr>
        <w:spacing w:line="360" w:lineRule="auto"/>
        <w:ind w:firstLine="280"/>
        <w:jc w:val="both"/>
        <w:rPr>
          <w:rFonts w:hint="default" w:ascii="Times New Roman" w:hAnsi="Times New Roman" w:cs="Times New Roman"/>
          <w:bCs w:val="0"/>
          <w:i w:val="0"/>
          <w:sz w:val="26"/>
          <w:szCs w:val="26"/>
          <w:vertAlign w:val="baseline"/>
          <w:lang w:val="vi-VN"/>
        </w:rPr>
      </w:pPr>
    </w:p>
    <w:p>
      <w:pPr>
        <w:numPr>
          <w:ilvl w:val="0"/>
          <w:numId w:val="0"/>
        </w:numPr>
        <w:spacing w:line="360" w:lineRule="auto"/>
        <w:ind w:firstLine="280"/>
        <w:jc w:val="both"/>
        <w:rPr>
          <w:rFonts w:hint="default" w:ascii="Times New Roman" w:hAnsi="Times New Roman" w:cs="Times New Roman"/>
          <w:b/>
          <w:bCs/>
          <w:i w:val="0"/>
          <w:sz w:val="28"/>
          <w:szCs w:val="28"/>
          <w:vertAlign w:val="baseline"/>
          <w:lang w:val="vi-VN"/>
        </w:rPr>
      </w:pPr>
    </w:p>
    <w:p>
      <w:pPr>
        <w:numPr>
          <w:ilvl w:val="0"/>
          <w:numId w:val="0"/>
        </w:numPr>
        <w:spacing w:line="360" w:lineRule="auto"/>
        <w:ind w:firstLine="280"/>
        <w:jc w:val="both"/>
        <w:rPr>
          <w:rFonts w:hint="default" w:ascii="Times New Roman" w:hAnsi="Times New Roman" w:cs="Times New Roman"/>
          <w:b/>
          <w:bCs/>
          <w:i w:val="0"/>
          <w:sz w:val="28"/>
          <w:szCs w:val="28"/>
          <w:vertAlign w:val="baseline"/>
          <w:lang w:val="vi-VN"/>
        </w:rPr>
      </w:pPr>
    </w:p>
    <w:p>
      <w:pPr>
        <w:numPr>
          <w:ilvl w:val="0"/>
          <w:numId w:val="0"/>
        </w:numPr>
        <w:spacing w:line="360" w:lineRule="auto"/>
        <w:ind w:firstLine="280"/>
        <w:jc w:val="both"/>
        <w:rPr>
          <w:rFonts w:hint="default" w:ascii="Times New Roman" w:hAnsi="Times New Roman" w:cs="Times New Roman"/>
          <w:b/>
          <w:bCs/>
          <w:i w:val="0"/>
          <w:sz w:val="28"/>
          <w:szCs w:val="28"/>
          <w:vertAlign w:val="baseline"/>
          <w:lang w:val="vi-VN"/>
        </w:rPr>
      </w:pPr>
    </w:p>
    <w:p>
      <w:pPr>
        <w:numPr>
          <w:ilvl w:val="0"/>
          <w:numId w:val="0"/>
        </w:numPr>
        <w:spacing w:line="360" w:lineRule="auto"/>
        <w:ind w:firstLine="280"/>
        <w:jc w:val="both"/>
        <w:rPr>
          <w:rFonts w:hint="default" w:ascii="Times New Roman" w:hAnsi="Times New Roman" w:cs="Times New Roman"/>
          <w:b/>
          <w:bCs/>
          <w:i w:val="0"/>
          <w:sz w:val="28"/>
          <w:szCs w:val="28"/>
          <w:vertAlign w:val="baseline"/>
          <w:lang w:val="vi-VN"/>
        </w:rPr>
      </w:pPr>
    </w:p>
    <w:p>
      <w:pPr>
        <w:numPr>
          <w:ilvl w:val="0"/>
          <w:numId w:val="0"/>
        </w:numPr>
        <w:spacing w:line="360" w:lineRule="auto"/>
        <w:ind w:firstLine="280"/>
        <w:jc w:val="both"/>
        <w:rPr>
          <w:rFonts w:hint="default" w:ascii="Times New Roman" w:hAnsi="Times New Roman" w:cs="Times New Roman"/>
          <w:b/>
          <w:bCs/>
          <w:i w:val="0"/>
          <w:sz w:val="28"/>
          <w:szCs w:val="28"/>
          <w:vertAlign w:val="baseline"/>
          <w:lang w:val="vi-VN"/>
        </w:rPr>
      </w:pPr>
    </w:p>
    <w:p>
      <w:pPr>
        <w:numPr>
          <w:ilvl w:val="0"/>
          <w:numId w:val="0"/>
        </w:numPr>
        <w:spacing w:line="360" w:lineRule="auto"/>
        <w:ind w:firstLine="280"/>
        <w:jc w:val="both"/>
        <w:rPr>
          <w:rFonts w:hint="default" w:ascii="Times New Roman" w:hAnsi="Times New Roman" w:cs="Times New Roman"/>
          <w:b/>
          <w:bCs/>
          <w:i w:val="0"/>
          <w:sz w:val="28"/>
          <w:szCs w:val="28"/>
          <w:vertAlign w:val="baseline"/>
          <w:lang w:val="vi-VN"/>
        </w:rPr>
      </w:pPr>
    </w:p>
    <w:p>
      <w:pPr>
        <w:numPr>
          <w:ilvl w:val="0"/>
          <w:numId w:val="0"/>
        </w:numPr>
        <w:spacing w:line="360" w:lineRule="auto"/>
        <w:ind w:firstLine="280"/>
        <w:jc w:val="both"/>
        <w:rPr>
          <w:rFonts w:hint="default" w:ascii="Times New Roman" w:hAnsi="Times New Roman" w:cs="Times New Roman"/>
          <w:b/>
          <w:bCs/>
          <w:i w:val="0"/>
          <w:sz w:val="28"/>
          <w:szCs w:val="28"/>
          <w:vertAlign w:val="baseline"/>
          <w:lang w:val="vi-VN"/>
        </w:rPr>
      </w:pPr>
    </w:p>
    <w:p>
      <w:pPr>
        <w:numPr>
          <w:ilvl w:val="0"/>
          <w:numId w:val="0"/>
        </w:numPr>
        <w:spacing w:line="360" w:lineRule="auto"/>
        <w:ind w:firstLine="280"/>
        <w:jc w:val="both"/>
        <w:rPr>
          <w:rFonts w:hint="default" w:ascii="Times New Roman" w:hAnsi="Times New Roman" w:cs="Times New Roman"/>
          <w:b/>
          <w:bCs/>
          <w:i w:val="0"/>
          <w:sz w:val="28"/>
          <w:szCs w:val="28"/>
          <w:vertAlign w:val="baseline"/>
          <w:lang w:val="vi-VN"/>
        </w:rPr>
      </w:pPr>
    </w:p>
    <w:p>
      <w:pPr>
        <w:numPr>
          <w:ilvl w:val="0"/>
          <w:numId w:val="0"/>
        </w:numPr>
        <w:spacing w:line="360" w:lineRule="auto"/>
        <w:ind w:firstLine="280"/>
        <w:jc w:val="both"/>
        <w:rPr>
          <w:rFonts w:hint="default" w:ascii="Times New Roman" w:hAnsi="Times New Roman" w:cs="Times New Roman"/>
          <w:b/>
          <w:bCs/>
          <w:i w:val="0"/>
          <w:sz w:val="28"/>
          <w:szCs w:val="28"/>
          <w:vertAlign w:val="baseline"/>
          <w:lang w:val="vi-VN"/>
        </w:rPr>
      </w:pPr>
    </w:p>
    <w:p>
      <w:pPr>
        <w:numPr>
          <w:ilvl w:val="0"/>
          <w:numId w:val="0"/>
        </w:numPr>
        <w:spacing w:line="360" w:lineRule="auto"/>
        <w:ind w:firstLine="280"/>
        <w:jc w:val="both"/>
        <w:rPr>
          <w:rFonts w:hint="default" w:ascii="Times New Roman" w:hAnsi="Times New Roman" w:cs="Times New Roman"/>
          <w:b/>
          <w:bCs/>
          <w:i w:val="0"/>
          <w:sz w:val="28"/>
          <w:szCs w:val="28"/>
          <w:vertAlign w:val="baseline"/>
          <w:lang w:val="vi-VN"/>
        </w:rPr>
      </w:pPr>
    </w:p>
    <w:p>
      <w:pPr>
        <w:numPr>
          <w:ilvl w:val="0"/>
          <w:numId w:val="0"/>
        </w:numPr>
        <w:spacing w:line="360" w:lineRule="auto"/>
        <w:ind w:firstLine="280"/>
        <w:jc w:val="both"/>
        <w:rPr>
          <w:rFonts w:hint="default" w:ascii="Times New Roman" w:hAnsi="Times New Roman" w:cs="Times New Roman"/>
          <w:b/>
          <w:bCs/>
          <w:i w:val="0"/>
          <w:sz w:val="28"/>
          <w:szCs w:val="28"/>
          <w:vertAlign w:val="baseline"/>
          <w:lang w:val="vi-VN"/>
        </w:rPr>
      </w:pPr>
    </w:p>
    <w:p>
      <w:pPr>
        <w:numPr>
          <w:ilvl w:val="0"/>
          <w:numId w:val="0"/>
        </w:numPr>
        <w:spacing w:line="360" w:lineRule="auto"/>
        <w:ind w:firstLine="280"/>
        <w:jc w:val="both"/>
        <w:rPr>
          <w:rFonts w:hint="default" w:ascii="Times New Roman" w:hAnsi="Times New Roman" w:cs="Times New Roman"/>
          <w:b/>
          <w:bCs/>
          <w:i w:val="0"/>
          <w:sz w:val="28"/>
          <w:szCs w:val="28"/>
          <w:vertAlign w:val="baseline"/>
          <w:lang w:val="vi-VN"/>
        </w:rPr>
      </w:pPr>
    </w:p>
    <w:p>
      <w:pPr>
        <w:numPr>
          <w:ilvl w:val="0"/>
          <w:numId w:val="0"/>
        </w:numPr>
        <w:spacing w:line="360" w:lineRule="auto"/>
        <w:ind w:firstLine="280"/>
        <w:jc w:val="both"/>
        <w:rPr>
          <w:rFonts w:hint="default" w:ascii="Times New Roman" w:hAnsi="Times New Roman" w:cs="Times New Roman"/>
          <w:b/>
          <w:bCs/>
          <w:i w:val="0"/>
          <w:sz w:val="28"/>
          <w:szCs w:val="28"/>
          <w:vertAlign w:val="baseline"/>
          <w:lang w:val="vi-VN"/>
        </w:rPr>
      </w:pPr>
    </w:p>
    <w:p>
      <w:pPr>
        <w:numPr>
          <w:ilvl w:val="0"/>
          <w:numId w:val="0"/>
        </w:numPr>
        <w:spacing w:line="360" w:lineRule="auto"/>
        <w:ind w:firstLine="280"/>
        <w:jc w:val="both"/>
        <w:rPr>
          <w:rFonts w:hint="default" w:ascii="Times New Roman" w:hAnsi="Times New Roman" w:cs="Times New Roman"/>
          <w:b/>
          <w:bCs/>
          <w:i w:val="0"/>
          <w:sz w:val="28"/>
          <w:szCs w:val="28"/>
          <w:vertAlign w:val="baseline"/>
          <w:lang w:val="vi-VN"/>
        </w:rPr>
      </w:pPr>
    </w:p>
    <w:p>
      <w:pPr>
        <w:numPr>
          <w:ilvl w:val="0"/>
          <w:numId w:val="0"/>
        </w:numPr>
        <w:spacing w:line="360" w:lineRule="auto"/>
        <w:jc w:val="both"/>
        <w:rPr>
          <w:rFonts w:hint="default" w:ascii="Times New Roman" w:hAnsi="Times New Roman" w:cs="Times New Roman"/>
          <w:b/>
          <w:bCs/>
          <w:i w:val="0"/>
          <w:sz w:val="28"/>
          <w:szCs w:val="28"/>
          <w:vertAlign w:val="baseline"/>
          <w:lang w:val="vi-VN"/>
        </w:rPr>
      </w:pPr>
      <w:r>
        <w:rPr>
          <w:rFonts w:hint="default" w:ascii="Times New Roman" w:hAnsi="Times New Roman" w:cs="Times New Roman"/>
          <w:b/>
          <w:bCs/>
          <w:i w:val="0"/>
          <w:sz w:val="28"/>
          <w:szCs w:val="28"/>
          <w:vertAlign w:val="baseline"/>
          <w:lang w:val="vi-VN"/>
        </w:rPr>
        <w:t>CÂU HỎI VÀ TRẢ LỜI</w:t>
      </w:r>
    </w:p>
    <w:p>
      <w:pPr>
        <w:numPr>
          <w:ilvl w:val="0"/>
          <w:numId w:val="0"/>
        </w:numPr>
        <w:spacing w:line="360" w:lineRule="auto"/>
        <w:ind w:firstLine="28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bCs/>
          <w:i w:val="0"/>
          <w:sz w:val="26"/>
          <w:szCs w:val="26"/>
          <w:vertAlign w:val="baseline"/>
          <w:lang w:val="vi-VN"/>
        </w:rPr>
        <w:t>Câu 1</w:t>
      </w:r>
      <w:r>
        <w:rPr>
          <w:rFonts w:hint="default" w:ascii="Times New Roman" w:hAnsi="Times New Roman" w:cs="Times New Roman"/>
          <w:b w:val="0"/>
          <w:bCs w:val="0"/>
          <w:i w:val="0"/>
          <w:sz w:val="26"/>
          <w:szCs w:val="26"/>
          <w:vertAlign w:val="baseline"/>
          <w:lang w:val="vi-VN"/>
        </w:rPr>
        <w:t>. Sự hiện diện của hơi nước trong mạch môi chất lạnh của hệ thống NH</w:t>
      </w:r>
      <w:r>
        <w:rPr>
          <w:rFonts w:hint="default" w:ascii="Times New Roman" w:hAnsi="Times New Roman" w:cs="Times New Roman"/>
          <w:b w:val="0"/>
          <w:bCs w:val="0"/>
          <w:i w:val="0"/>
          <w:sz w:val="26"/>
          <w:szCs w:val="26"/>
          <w:vertAlign w:val="subscript"/>
          <w:lang w:val="vi-VN"/>
        </w:rPr>
        <w:t>3</w:t>
      </w:r>
      <w:r>
        <w:rPr>
          <w:rFonts w:hint="default" w:ascii="Times New Roman" w:hAnsi="Times New Roman" w:cs="Times New Roman"/>
          <w:b w:val="0"/>
          <w:bCs w:val="0"/>
          <w:i w:val="0"/>
          <w:sz w:val="26"/>
          <w:szCs w:val="26"/>
          <w:vertAlign w:val="baseline"/>
          <w:lang w:val="vi-VN"/>
        </w:rPr>
        <w:t xml:space="preserve"> -H</w:t>
      </w:r>
      <w:r>
        <w:rPr>
          <w:rFonts w:hint="default" w:ascii="Times New Roman" w:hAnsi="Times New Roman" w:cs="Times New Roman"/>
          <w:b w:val="0"/>
          <w:bCs w:val="0"/>
          <w:i w:val="0"/>
          <w:sz w:val="26"/>
          <w:szCs w:val="26"/>
          <w:vertAlign w:val="subscript"/>
          <w:lang w:val="vi-VN"/>
        </w:rPr>
        <w:t>2</w:t>
      </w:r>
      <w:r>
        <w:rPr>
          <w:rFonts w:hint="default" w:ascii="Times New Roman" w:hAnsi="Times New Roman" w:cs="Times New Roman"/>
          <w:b w:val="0"/>
          <w:bCs w:val="0"/>
          <w:i w:val="0"/>
          <w:sz w:val="26"/>
          <w:szCs w:val="26"/>
          <w:vertAlign w:val="baseline"/>
          <w:lang w:val="vi-VN"/>
        </w:rPr>
        <w:t xml:space="preserve"> O:</w:t>
      </w:r>
    </w:p>
    <w:p>
      <w:pPr>
        <w:numPr>
          <w:ilvl w:val="0"/>
          <w:numId w:val="15"/>
        </w:numPr>
        <w:spacing w:line="360" w:lineRule="auto"/>
        <w:ind w:left="1200" w:leftChars="0" w:firstLine="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val="0"/>
          <w:bCs w:val="0"/>
          <w:i w:val="0"/>
          <w:sz w:val="26"/>
          <w:szCs w:val="26"/>
          <w:vertAlign w:val="baseline"/>
          <w:lang w:val="vi-VN"/>
        </w:rPr>
        <w:t>Giảm nhiệt độ thiết bị bay hơi.</w:t>
      </w:r>
    </w:p>
    <w:p>
      <w:pPr>
        <w:numPr>
          <w:ilvl w:val="0"/>
          <w:numId w:val="15"/>
        </w:numPr>
        <w:spacing w:line="360" w:lineRule="auto"/>
        <w:ind w:left="1200" w:leftChars="0" w:firstLine="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val="0"/>
          <w:bCs w:val="0"/>
          <w:i w:val="0"/>
          <w:sz w:val="26"/>
          <w:szCs w:val="26"/>
          <w:vertAlign w:val="baseline"/>
          <w:lang w:val="vi-VN"/>
        </w:rPr>
        <w:t>Tăng nhiệt độ bay hơi.</w:t>
      </w:r>
    </w:p>
    <w:p>
      <w:pPr>
        <w:numPr>
          <w:ilvl w:val="0"/>
          <w:numId w:val="15"/>
        </w:numPr>
        <w:spacing w:line="360" w:lineRule="auto"/>
        <w:ind w:left="1200" w:leftChars="0" w:firstLine="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val="0"/>
          <w:bCs w:val="0"/>
          <w:i w:val="0"/>
          <w:sz w:val="26"/>
          <w:szCs w:val="26"/>
          <w:vertAlign w:val="baseline"/>
          <w:lang w:val="vi-VN"/>
        </w:rPr>
        <w:t>Tăng tỷ lệ lưu thông.</w:t>
      </w:r>
    </w:p>
    <w:p>
      <w:pPr>
        <w:numPr>
          <w:ilvl w:val="0"/>
          <w:numId w:val="15"/>
        </w:numPr>
        <w:spacing w:line="360" w:lineRule="auto"/>
        <w:ind w:left="1200" w:leftChars="0" w:firstLine="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val="0"/>
          <w:bCs w:val="0"/>
          <w:i w:val="0"/>
          <w:sz w:val="26"/>
          <w:szCs w:val="26"/>
          <w:vertAlign w:val="baseline"/>
          <w:lang w:val="vi-VN"/>
        </w:rPr>
        <w:t>Dẫn đến truyền nhiệt không đẳng nhiệt trong thiết bị bay hơi và ngưng tụ.</w:t>
      </w:r>
    </w:p>
    <w:p>
      <w:pPr>
        <w:numPr>
          <w:ilvl w:val="0"/>
          <w:numId w:val="0"/>
        </w:numPr>
        <w:spacing w:line="360" w:lineRule="auto"/>
        <w:ind w:left="210" w:leftChars="0" w:hanging="1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bCs/>
          <w:i w:val="0"/>
          <w:sz w:val="26"/>
          <w:szCs w:val="26"/>
          <w:vertAlign w:val="baseline"/>
          <w:lang w:val="vi-VN"/>
        </w:rPr>
        <w:t xml:space="preserve">TRẢ LỜI </w:t>
      </w:r>
      <w:r>
        <w:rPr>
          <w:rFonts w:hint="default" w:ascii="Times New Roman" w:hAnsi="Times New Roman" w:cs="Times New Roman"/>
          <w:b w:val="0"/>
          <w:bCs w:val="0"/>
          <w:i w:val="0"/>
          <w:sz w:val="26"/>
          <w:szCs w:val="26"/>
          <w:vertAlign w:val="baseline"/>
          <w:lang w:val="vi-VN"/>
        </w:rPr>
        <w:t>: b,c &amp; d</w:t>
      </w:r>
    </w:p>
    <w:p>
      <w:pPr>
        <w:numPr>
          <w:ilvl w:val="0"/>
          <w:numId w:val="0"/>
        </w:numPr>
        <w:spacing w:line="360" w:lineRule="auto"/>
        <w:ind w:firstLine="28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bCs/>
          <w:i w:val="0"/>
          <w:sz w:val="26"/>
          <w:szCs w:val="26"/>
          <w:vertAlign w:val="baseline"/>
          <w:lang w:val="vi-VN"/>
        </w:rPr>
        <w:t>Câu 2</w:t>
      </w:r>
      <w:r>
        <w:rPr>
          <w:rFonts w:hint="default" w:ascii="Times New Roman" w:hAnsi="Times New Roman" w:cs="Times New Roman"/>
          <w:b w:val="0"/>
          <w:bCs w:val="0"/>
          <w:i w:val="0"/>
          <w:sz w:val="26"/>
          <w:szCs w:val="26"/>
          <w:vertAlign w:val="baseline"/>
          <w:lang w:val="vi-VN"/>
        </w:rPr>
        <w:t>: So với các hệ thống H</w:t>
      </w:r>
      <w:r>
        <w:rPr>
          <w:rFonts w:hint="default" w:ascii="Times New Roman" w:hAnsi="Times New Roman" w:cs="Times New Roman"/>
          <w:b w:val="0"/>
          <w:bCs w:val="0"/>
          <w:i w:val="0"/>
          <w:sz w:val="26"/>
          <w:szCs w:val="26"/>
          <w:vertAlign w:val="subscript"/>
          <w:lang w:val="vi-VN"/>
        </w:rPr>
        <w:t>2</w:t>
      </w:r>
      <w:r>
        <w:rPr>
          <w:rFonts w:hint="default" w:ascii="Times New Roman" w:hAnsi="Times New Roman" w:cs="Times New Roman"/>
          <w:b w:val="0"/>
          <w:bCs w:val="0"/>
          <w:i w:val="0"/>
          <w:sz w:val="26"/>
          <w:szCs w:val="26"/>
          <w:vertAlign w:val="baseline"/>
          <w:lang w:val="vi-VN"/>
        </w:rPr>
        <w:t xml:space="preserve"> O- LiBr, hệ thống NH</w:t>
      </w:r>
      <w:r>
        <w:rPr>
          <w:rFonts w:hint="default" w:ascii="Times New Roman" w:hAnsi="Times New Roman" w:cs="Times New Roman"/>
          <w:b w:val="0"/>
          <w:bCs w:val="0"/>
          <w:i w:val="0"/>
          <w:sz w:val="26"/>
          <w:szCs w:val="26"/>
          <w:vertAlign w:val="subscript"/>
          <w:lang w:val="vi-VN"/>
        </w:rPr>
        <w:t>3</w:t>
      </w:r>
      <w:r>
        <w:rPr>
          <w:rFonts w:hint="default" w:ascii="Times New Roman" w:hAnsi="Times New Roman" w:cs="Times New Roman"/>
          <w:b w:val="0"/>
          <w:bCs w:val="0"/>
          <w:i w:val="0"/>
          <w:sz w:val="26"/>
          <w:szCs w:val="26"/>
          <w:vertAlign w:val="baseline"/>
          <w:lang w:val="vi-VN"/>
        </w:rPr>
        <w:t xml:space="preserve"> -H</w:t>
      </w:r>
      <w:r>
        <w:rPr>
          <w:rFonts w:hint="default" w:ascii="Times New Roman" w:hAnsi="Times New Roman" w:cs="Times New Roman"/>
          <w:b w:val="0"/>
          <w:bCs w:val="0"/>
          <w:i w:val="0"/>
          <w:sz w:val="26"/>
          <w:szCs w:val="26"/>
          <w:vertAlign w:val="subscript"/>
          <w:lang w:val="vi-VN"/>
        </w:rPr>
        <w:t>2</w:t>
      </w:r>
      <w:r>
        <w:rPr>
          <w:rFonts w:hint="default" w:ascii="Times New Roman" w:hAnsi="Times New Roman" w:cs="Times New Roman"/>
          <w:b w:val="0"/>
          <w:bCs w:val="0"/>
          <w:i w:val="0"/>
          <w:sz w:val="26"/>
          <w:szCs w:val="26"/>
          <w:vertAlign w:val="baseline"/>
          <w:lang w:val="vi-VN"/>
        </w:rPr>
        <w:t xml:space="preserve"> O:</w:t>
      </w:r>
    </w:p>
    <w:p>
      <w:pPr>
        <w:numPr>
          <w:ilvl w:val="0"/>
          <w:numId w:val="16"/>
        </w:numPr>
        <w:spacing w:line="360" w:lineRule="auto"/>
        <w:ind w:left="1200" w:leftChars="0" w:firstLine="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val="0"/>
          <w:bCs w:val="0"/>
          <w:i w:val="0"/>
          <w:sz w:val="26"/>
          <w:szCs w:val="26"/>
          <w:vertAlign w:val="baseline"/>
          <w:lang w:val="vi-VN"/>
        </w:rPr>
        <w:t>Yêu cầu bổ sung các thành phần do yêu cầu khắc phục.</w:t>
      </w:r>
    </w:p>
    <w:p>
      <w:pPr>
        <w:numPr>
          <w:ilvl w:val="0"/>
          <w:numId w:val="16"/>
        </w:numPr>
        <w:spacing w:line="360" w:lineRule="auto"/>
        <w:ind w:left="1200" w:leftChars="0" w:firstLine="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val="0"/>
          <w:bCs w:val="0"/>
          <w:i w:val="0"/>
          <w:sz w:val="26"/>
          <w:szCs w:val="26"/>
          <w:vertAlign w:val="baseline"/>
          <w:lang w:val="vi-VN"/>
        </w:rPr>
        <w:t>Sản lượng COP cao hơn.</w:t>
      </w:r>
    </w:p>
    <w:p>
      <w:pPr>
        <w:numPr>
          <w:ilvl w:val="0"/>
          <w:numId w:val="16"/>
        </w:numPr>
        <w:spacing w:line="360" w:lineRule="auto"/>
        <w:ind w:left="1200" w:leftChars="0" w:firstLine="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val="0"/>
          <w:bCs w:val="0"/>
          <w:i w:val="0"/>
          <w:sz w:val="26"/>
          <w:szCs w:val="26"/>
          <w:vertAlign w:val="baseline"/>
          <w:lang w:val="vi-VN"/>
        </w:rPr>
        <w:t>Sản lượng COP thấp hơn.</w:t>
      </w:r>
    </w:p>
    <w:p>
      <w:pPr>
        <w:numPr>
          <w:ilvl w:val="0"/>
          <w:numId w:val="16"/>
        </w:numPr>
        <w:spacing w:line="360" w:lineRule="auto"/>
        <w:ind w:left="1200" w:leftChars="0" w:firstLine="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val="0"/>
          <w:bCs w:val="0"/>
          <w:i w:val="0"/>
          <w:sz w:val="26"/>
          <w:szCs w:val="26"/>
          <w:vertAlign w:val="baseline"/>
          <w:lang w:val="vi-VN"/>
        </w:rPr>
        <w:t>Tăng độ phức tạp của thiết kế và chi phí hệ thống.</w:t>
      </w:r>
    </w:p>
    <w:p>
      <w:pPr>
        <w:numPr>
          <w:ilvl w:val="0"/>
          <w:numId w:val="0"/>
        </w:numPr>
        <w:spacing w:line="360" w:lineRule="auto"/>
        <w:ind w:left="210" w:leftChars="0" w:hanging="1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bCs/>
          <w:i w:val="0"/>
          <w:sz w:val="26"/>
          <w:szCs w:val="26"/>
          <w:vertAlign w:val="baseline"/>
          <w:lang w:val="vi-VN"/>
        </w:rPr>
        <w:t xml:space="preserve">TRẢ LỜI </w:t>
      </w:r>
      <w:r>
        <w:rPr>
          <w:rFonts w:hint="default" w:ascii="Times New Roman" w:hAnsi="Times New Roman" w:cs="Times New Roman"/>
          <w:b w:val="0"/>
          <w:bCs w:val="0"/>
          <w:i w:val="0"/>
          <w:sz w:val="26"/>
          <w:szCs w:val="26"/>
          <w:vertAlign w:val="baseline"/>
          <w:lang w:val="vi-VN"/>
        </w:rPr>
        <w:t>: a,c &amp; d</w:t>
      </w:r>
    </w:p>
    <w:p>
      <w:pPr>
        <w:numPr>
          <w:ilvl w:val="0"/>
          <w:numId w:val="0"/>
        </w:numPr>
        <w:spacing w:line="360" w:lineRule="auto"/>
        <w:ind w:left="210" w:leftChars="0" w:hanging="1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bCs/>
          <w:i w:val="0"/>
          <w:sz w:val="26"/>
          <w:szCs w:val="26"/>
          <w:vertAlign w:val="baseline"/>
          <w:lang w:val="vi-VN"/>
        </w:rPr>
        <w:t>Câu 3</w:t>
      </w:r>
      <w:r>
        <w:rPr>
          <w:rFonts w:hint="default" w:ascii="Times New Roman" w:hAnsi="Times New Roman" w:cs="Times New Roman"/>
          <w:b w:val="0"/>
          <w:bCs w:val="0"/>
          <w:i w:val="0"/>
          <w:sz w:val="26"/>
          <w:szCs w:val="26"/>
          <w:vertAlign w:val="baseline"/>
          <w:lang w:val="vi-VN"/>
        </w:rPr>
        <w:t xml:space="preserve"> : Câu nào sau đây liên quan đến định nghĩa về nồng độ là ĐÚNG ?</w:t>
      </w:r>
    </w:p>
    <w:p>
      <w:pPr>
        <w:numPr>
          <w:ilvl w:val="0"/>
          <w:numId w:val="17"/>
        </w:numPr>
        <w:tabs>
          <w:tab w:val="left" w:pos="200"/>
        </w:tabs>
        <w:spacing w:line="360" w:lineRule="auto"/>
        <w:ind w:left="1200" w:leftChars="0" w:firstLine="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val="0"/>
          <w:bCs w:val="0"/>
          <w:i w:val="0"/>
          <w:sz w:val="26"/>
          <w:szCs w:val="26"/>
          <w:vertAlign w:val="baseline"/>
          <w:lang w:val="vi-VN"/>
        </w:rPr>
        <w:t>Một giải pháp mạnh mẽ của  H</w:t>
      </w:r>
      <w:r>
        <w:rPr>
          <w:rFonts w:hint="default" w:ascii="Times New Roman" w:hAnsi="Times New Roman" w:cs="Times New Roman"/>
          <w:b w:val="0"/>
          <w:bCs w:val="0"/>
          <w:i w:val="0"/>
          <w:sz w:val="26"/>
          <w:szCs w:val="26"/>
          <w:vertAlign w:val="subscript"/>
          <w:lang w:val="vi-VN"/>
        </w:rPr>
        <w:t>2</w:t>
      </w:r>
      <w:r>
        <w:rPr>
          <w:rFonts w:hint="default" w:ascii="Times New Roman" w:hAnsi="Times New Roman" w:cs="Times New Roman"/>
          <w:b w:val="0"/>
          <w:bCs w:val="0"/>
          <w:i w:val="0"/>
          <w:sz w:val="26"/>
          <w:szCs w:val="26"/>
          <w:vertAlign w:val="baseline"/>
          <w:lang w:val="vi-VN"/>
        </w:rPr>
        <w:t xml:space="preserve"> O- LiBr ngụ ý một giải pháp giàu chất làm lạnh.</w:t>
      </w:r>
    </w:p>
    <w:p>
      <w:pPr>
        <w:numPr>
          <w:ilvl w:val="0"/>
          <w:numId w:val="17"/>
        </w:numPr>
        <w:tabs>
          <w:tab w:val="left" w:pos="200"/>
        </w:tabs>
        <w:spacing w:line="360" w:lineRule="auto"/>
        <w:ind w:left="1200" w:leftChars="0" w:firstLine="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val="0"/>
          <w:bCs w:val="0"/>
          <w:i w:val="0"/>
          <w:sz w:val="26"/>
          <w:szCs w:val="26"/>
          <w:vertAlign w:val="baseline"/>
          <w:lang w:val="vi-VN"/>
        </w:rPr>
        <w:t>Một giải pháp mạnh mẽ của  H</w:t>
      </w:r>
      <w:r>
        <w:rPr>
          <w:rFonts w:hint="default" w:ascii="Times New Roman" w:hAnsi="Times New Roman" w:cs="Times New Roman"/>
          <w:b w:val="0"/>
          <w:bCs w:val="0"/>
          <w:i w:val="0"/>
          <w:sz w:val="26"/>
          <w:szCs w:val="26"/>
          <w:vertAlign w:val="subscript"/>
          <w:lang w:val="vi-VN"/>
        </w:rPr>
        <w:t>2</w:t>
      </w:r>
      <w:r>
        <w:rPr>
          <w:rFonts w:hint="default" w:ascii="Times New Roman" w:hAnsi="Times New Roman" w:cs="Times New Roman"/>
          <w:b w:val="0"/>
          <w:bCs w:val="0"/>
          <w:i w:val="0"/>
          <w:sz w:val="26"/>
          <w:szCs w:val="26"/>
          <w:vertAlign w:val="baseline"/>
          <w:lang w:val="vi-VN"/>
        </w:rPr>
        <w:t xml:space="preserve"> O- LiBr ngụ ý một giải pháp làm yếu trong môi chất lạnh.</w:t>
      </w:r>
    </w:p>
    <w:p>
      <w:pPr>
        <w:numPr>
          <w:ilvl w:val="0"/>
          <w:numId w:val="17"/>
        </w:numPr>
        <w:tabs>
          <w:tab w:val="left" w:pos="200"/>
        </w:tabs>
        <w:spacing w:line="360" w:lineRule="auto"/>
        <w:ind w:left="1200" w:leftChars="0" w:firstLine="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val="0"/>
          <w:bCs w:val="0"/>
          <w:i w:val="0"/>
          <w:sz w:val="26"/>
          <w:szCs w:val="26"/>
          <w:vertAlign w:val="baseline"/>
          <w:lang w:val="vi-VN"/>
        </w:rPr>
        <w:t>Một giải pháp mạnh mẽ của NH</w:t>
      </w:r>
      <w:r>
        <w:rPr>
          <w:rFonts w:hint="default" w:ascii="Times New Roman" w:hAnsi="Times New Roman" w:cs="Times New Roman"/>
          <w:b w:val="0"/>
          <w:bCs w:val="0"/>
          <w:i w:val="0"/>
          <w:sz w:val="26"/>
          <w:szCs w:val="26"/>
          <w:vertAlign w:val="subscript"/>
          <w:lang w:val="vi-VN"/>
        </w:rPr>
        <w:t>3</w:t>
      </w:r>
      <w:r>
        <w:rPr>
          <w:rFonts w:hint="default" w:ascii="Times New Roman" w:hAnsi="Times New Roman" w:cs="Times New Roman"/>
          <w:b w:val="0"/>
          <w:bCs w:val="0"/>
          <w:i w:val="0"/>
          <w:sz w:val="26"/>
          <w:szCs w:val="26"/>
          <w:vertAlign w:val="baseline"/>
          <w:lang w:val="vi-VN"/>
        </w:rPr>
        <w:t xml:space="preserve"> - H</w:t>
      </w:r>
      <w:r>
        <w:rPr>
          <w:rFonts w:hint="default" w:ascii="Times New Roman" w:hAnsi="Times New Roman" w:cs="Times New Roman"/>
          <w:b w:val="0"/>
          <w:bCs w:val="0"/>
          <w:i w:val="0"/>
          <w:sz w:val="26"/>
          <w:szCs w:val="26"/>
          <w:vertAlign w:val="subscript"/>
          <w:lang w:val="vi-VN"/>
        </w:rPr>
        <w:t>2</w:t>
      </w:r>
      <w:r>
        <w:rPr>
          <w:rFonts w:hint="default" w:ascii="Times New Roman" w:hAnsi="Times New Roman" w:cs="Times New Roman"/>
          <w:b w:val="0"/>
          <w:bCs w:val="0"/>
          <w:i w:val="0"/>
          <w:sz w:val="26"/>
          <w:szCs w:val="26"/>
          <w:vertAlign w:val="baseline"/>
          <w:lang w:val="vi-VN"/>
        </w:rPr>
        <w:t xml:space="preserve"> O ngụ ý một giải pháp giàu chất làm lạnh.</w:t>
      </w:r>
    </w:p>
    <w:p>
      <w:pPr>
        <w:numPr>
          <w:ilvl w:val="0"/>
          <w:numId w:val="17"/>
        </w:numPr>
        <w:tabs>
          <w:tab w:val="left" w:pos="200"/>
        </w:tabs>
        <w:spacing w:line="360" w:lineRule="auto"/>
        <w:ind w:left="1200" w:leftChars="0" w:firstLine="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val="0"/>
          <w:bCs w:val="0"/>
          <w:i w:val="0"/>
          <w:sz w:val="26"/>
          <w:szCs w:val="26"/>
          <w:vertAlign w:val="baseline"/>
          <w:lang w:val="vi-VN"/>
        </w:rPr>
        <w:t>Một giải pháp mạnh mẽ của NH</w:t>
      </w:r>
      <w:r>
        <w:rPr>
          <w:rFonts w:hint="default" w:ascii="Times New Roman" w:hAnsi="Times New Roman" w:cs="Times New Roman"/>
          <w:b w:val="0"/>
          <w:bCs w:val="0"/>
          <w:i w:val="0"/>
          <w:sz w:val="26"/>
          <w:szCs w:val="26"/>
          <w:vertAlign w:val="subscript"/>
          <w:lang w:val="vi-VN"/>
        </w:rPr>
        <w:t>3</w:t>
      </w:r>
      <w:r>
        <w:rPr>
          <w:rFonts w:hint="default" w:ascii="Times New Roman" w:hAnsi="Times New Roman" w:cs="Times New Roman"/>
          <w:b w:val="0"/>
          <w:bCs w:val="0"/>
          <w:i w:val="0"/>
          <w:sz w:val="26"/>
          <w:szCs w:val="26"/>
          <w:vertAlign w:val="baseline"/>
          <w:lang w:val="vi-VN"/>
        </w:rPr>
        <w:t xml:space="preserve"> - H</w:t>
      </w:r>
      <w:r>
        <w:rPr>
          <w:rFonts w:hint="default" w:ascii="Times New Roman" w:hAnsi="Times New Roman" w:cs="Times New Roman"/>
          <w:b w:val="0"/>
          <w:bCs w:val="0"/>
          <w:i w:val="0"/>
          <w:sz w:val="26"/>
          <w:szCs w:val="26"/>
          <w:vertAlign w:val="subscript"/>
          <w:lang w:val="vi-VN"/>
        </w:rPr>
        <w:t>2</w:t>
      </w:r>
      <w:r>
        <w:rPr>
          <w:rFonts w:hint="default" w:ascii="Times New Roman" w:hAnsi="Times New Roman" w:cs="Times New Roman"/>
          <w:b w:val="0"/>
          <w:bCs w:val="0"/>
          <w:i w:val="0"/>
          <w:sz w:val="26"/>
          <w:szCs w:val="26"/>
          <w:vertAlign w:val="baseline"/>
          <w:lang w:val="vi-VN"/>
        </w:rPr>
        <w:t xml:space="preserve"> O ngụ ý một giải pháp dung dịch yếu trong môi chất lạnh.</w:t>
      </w:r>
    </w:p>
    <w:p>
      <w:pPr>
        <w:numPr>
          <w:ilvl w:val="0"/>
          <w:numId w:val="0"/>
        </w:numPr>
        <w:tabs>
          <w:tab w:val="left" w:pos="200"/>
        </w:tabs>
        <w:spacing w:line="360" w:lineRule="auto"/>
        <w:ind w:left="200" w:leftChars="0" w:firstLine="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bCs/>
          <w:i w:val="0"/>
          <w:sz w:val="26"/>
          <w:szCs w:val="26"/>
          <w:vertAlign w:val="baseline"/>
          <w:lang w:val="vi-VN"/>
        </w:rPr>
        <w:t>TRẢ LỜI</w:t>
      </w:r>
      <w:r>
        <w:rPr>
          <w:rFonts w:hint="default" w:ascii="Times New Roman" w:hAnsi="Times New Roman" w:cs="Times New Roman"/>
          <w:b w:val="0"/>
          <w:bCs w:val="0"/>
          <w:i w:val="0"/>
          <w:sz w:val="26"/>
          <w:szCs w:val="26"/>
          <w:vertAlign w:val="baseline"/>
          <w:lang w:val="vi-VN"/>
        </w:rPr>
        <w:t xml:space="preserve"> : b, c</w:t>
      </w:r>
    </w:p>
    <w:p>
      <w:pPr>
        <w:numPr>
          <w:ilvl w:val="0"/>
          <w:numId w:val="0"/>
        </w:numPr>
        <w:spacing w:line="360" w:lineRule="auto"/>
        <w:ind w:left="210" w:leftChars="0" w:hanging="1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bCs/>
          <w:i w:val="0"/>
          <w:sz w:val="26"/>
          <w:szCs w:val="26"/>
          <w:vertAlign w:val="baseline"/>
          <w:lang w:val="vi-VN"/>
        </w:rPr>
        <w:t>Câu 4</w:t>
      </w:r>
      <w:r>
        <w:rPr>
          <w:rFonts w:hint="default" w:ascii="Times New Roman" w:hAnsi="Times New Roman" w:cs="Times New Roman"/>
          <w:b w:val="0"/>
          <w:bCs w:val="0"/>
          <w:i w:val="0"/>
          <w:sz w:val="26"/>
          <w:szCs w:val="26"/>
          <w:vertAlign w:val="baseline"/>
          <w:lang w:val="vi-VN"/>
        </w:rPr>
        <w:t xml:space="preserve"> :  Câu nào sau đây liên quan đến định nghĩa về nồng độ là ĐÚNG ?</w:t>
      </w:r>
    </w:p>
    <w:p>
      <w:pPr>
        <w:numPr>
          <w:ilvl w:val="0"/>
          <w:numId w:val="18"/>
        </w:numPr>
        <w:tabs>
          <w:tab w:val="left" w:pos="200"/>
        </w:tabs>
        <w:spacing w:line="360" w:lineRule="auto"/>
        <w:ind w:left="1000" w:leftChars="0" w:firstLine="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val="0"/>
          <w:bCs w:val="0"/>
          <w:i w:val="0"/>
          <w:sz w:val="26"/>
          <w:szCs w:val="26"/>
          <w:vertAlign w:val="baseline"/>
          <w:lang w:val="vi-VN"/>
        </w:rPr>
        <w:t>Nhiệt độ điểm bong bóng luôn cao hơn nhiệt độ điểm sương.</w:t>
      </w:r>
    </w:p>
    <w:p>
      <w:pPr>
        <w:numPr>
          <w:ilvl w:val="0"/>
          <w:numId w:val="18"/>
        </w:numPr>
        <w:tabs>
          <w:tab w:val="left" w:pos="200"/>
        </w:tabs>
        <w:spacing w:line="360" w:lineRule="auto"/>
        <w:ind w:left="1000" w:leftChars="0" w:firstLine="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val="0"/>
          <w:bCs w:val="0"/>
          <w:i w:val="0"/>
          <w:sz w:val="26"/>
          <w:szCs w:val="26"/>
          <w:vertAlign w:val="baseline"/>
          <w:lang w:val="vi-VN"/>
        </w:rPr>
        <w:t>Nhiệt độ điểm bong bóng luôn thấp hơn  nhiệt độ điểm sương.</w:t>
      </w:r>
    </w:p>
    <w:p>
      <w:pPr>
        <w:numPr>
          <w:ilvl w:val="0"/>
          <w:numId w:val="18"/>
        </w:numPr>
        <w:tabs>
          <w:tab w:val="left" w:pos="200"/>
        </w:tabs>
        <w:spacing w:line="360" w:lineRule="auto"/>
        <w:ind w:left="1000" w:leftChars="0" w:firstLine="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val="0"/>
          <w:bCs w:val="0"/>
          <w:i w:val="0"/>
          <w:sz w:val="26"/>
          <w:szCs w:val="26"/>
          <w:vertAlign w:val="baseline"/>
          <w:lang w:val="vi-VN"/>
        </w:rPr>
        <w:t>Ở một áp suất nhất định, điểm bong bóng và nhiệt độ điểm sương cao hơn , nhiệt độ bão hòa của NH</w:t>
      </w:r>
      <w:r>
        <w:rPr>
          <w:rFonts w:hint="default" w:ascii="Times New Roman" w:hAnsi="Times New Roman" w:cs="Times New Roman"/>
          <w:b w:val="0"/>
          <w:bCs w:val="0"/>
          <w:i w:val="0"/>
          <w:sz w:val="26"/>
          <w:szCs w:val="26"/>
          <w:vertAlign w:val="subscript"/>
          <w:lang w:val="vi-VN"/>
        </w:rPr>
        <w:t>3</w:t>
      </w:r>
      <w:r>
        <w:rPr>
          <w:rFonts w:hint="default" w:ascii="Times New Roman" w:hAnsi="Times New Roman" w:cs="Times New Roman"/>
          <w:b w:val="0"/>
          <w:bCs w:val="0"/>
          <w:i w:val="0"/>
          <w:sz w:val="26"/>
          <w:szCs w:val="26"/>
          <w:vertAlign w:val="baseline"/>
          <w:lang w:val="vi-VN"/>
        </w:rPr>
        <w:t xml:space="preserve"> nhưng thấp hơn nhiệt độ bão hòa của H</w:t>
      </w:r>
      <w:r>
        <w:rPr>
          <w:rFonts w:hint="default" w:ascii="Times New Roman" w:hAnsi="Times New Roman" w:cs="Times New Roman"/>
          <w:b w:val="0"/>
          <w:bCs w:val="0"/>
          <w:i w:val="0"/>
          <w:sz w:val="26"/>
          <w:szCs w:val="26"/>
          <w:vertAlign w:val="subscript"/>
          <w:lang w:val="vi-VN"/>
        </w:rPr>
        <w:t>2</w:t>
      </w:r>
      <w:r>
        <w:rPr>
          <w:rFonts w:hint="default" w:ascii="Times New Roman" w:hAnsi="Times New Roman" w:cs="Times New Roman"/>
          <w:b w:val="0"/>
          <w:bCs w:val="0"/>
          <w:i w:val="0"/>
          <w:sz w:val="26"/>
          <w:szCs w:val="26"/>
          <w:vertAlign w:val="baseline"/>
          <w:lang w:val="vi-VN"/>
        </w:rPr>
        <w:t xml:space="preserve"> O.</w:t>
      </w:r>
    </w:p>
    <w:p>
      <w:pPr>
        <w:numPr>
          <w:ilvl w:val="0"/>
          <w:numId w:val="18"/>
        </w:numPr>
        <w:tabs>
          <w:tab w:val="left" w:pos="200"/>
        </w:tabs>
        <w:spacing w:line="360" w:lineRule="auto"/>
        <w:ind w:left="1000" w:leftChars="0" w:firstLine="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val="0"/>
          <w:bCs w:val="0"/>
          <w:i w:val="0"/>
          <w:sz w:val="26"/>
          <w:szCs w:val="26"/>
          <w:vertAlign w:val="baseline"/>
          <w:lang w:val="vi-VN"/>
        </w:rPr>
        <w:t>Ở một áp suất nhất định, nhiệt độ điểm bong bóng và điểm sương thấp hơn nhiệt độ bão hòa của NH</w:t>
      </w:r>
      <w:r>
        <w:rPr>
          <w:rFonts w:hint="default" w:ascii="Times New Roman" w:hAnsi="Times New Roman" w:cs="Times New Roman"/>
          <w:b w:val="0"/>
          <w:bCs w:val="0"/>
          <w:i w:val="0"/>
          <w:sz w:val="26"/>
          <w:szCs w:val="26"/>
          <w:vertAlign w:val="subscript"/>
          <w:lang w:val="vi-VN"/>
        </w:rPr>
        <w:t>3</w:t>
      </w:r>
      <w:r>
        <w:rPr>
          <w:rFonts w:hint="default" w:ascii="Times New Roman" w:hAnsi="Times New Roman" w:cs="Times New Roman"/>
          <w:b w:val="0"/>
          <w:bCs w:val="0"/>
          <w:i w:val="0"/>
          <w:sz w:val="26"/>
          <w:szCs w:val="26"/>
          <w:vertAlign w:val="baseline"/>
          <w:lang w:val="vi-VN"/>
        </w:rPr>
        <w:t xml:space="preserve"> nhưng cao hơn nhiệt độ bão hòa của H</w:t>
      </w:r>
      <w:r>
        <w:rPr>
          <w:rFonts w:hint="default" w:ascii="Times New Roman" w:hAnsi="Times New Roman" w:cs="Times New Roman"/>
          <w:b w:val="0"/>
          <w:bCs w:val="0"/>
          <w:i w:val="0"/>
          <w:sz w:val="26"/>
          <w:szCs w:val="26"/>
          <w:vertAlign w:val="subscript"/>
          <w:lang w:val="vi-VN"/>
        </w:rPr>
        <w:t>2</w:t>
      </w:r>
      <w:r>
        <w:rPr>
          <w:rFonts w:hint="default" w:ascii="Times New Roman" w:hAnsi="Times New Roman" w:cs="Times New Roman"/>
          <w:b w:val="0"/>
          <w:bCs w:val="0"/>
          <w:i w:val="0"/>
          <w:sz w:val="26"/>
          <w:szCs w:val="26"/>
          <w:vertAlign w:val="baseline"/>
          <w:lang w:val="vi-VN"/>
        </w:rPr>
        <w:t xml:space="preserve"> O.</w:t>
      </w:r>
    </w:p>
    <w:p>
      <w:pPr>
        <w:numPr>
          <w:ilvl w:val="0"/>
          <w:numId w:val="0"/>
        </w:numPr>
        <w:tabs>
          <w:tab w:val="left" w:pos="200"/>
        </w:tabs>
        <w:spacing w:line="360" w:lineRule="auto"/>
        <w:ind w:left="200" w:leftChars="0" w:firstLine="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bCs/>
          <w:i w:val="0"/>
          <w:sz w:val="26"/>
          <w:szCs w:val="26"/>
          <w:vertAlign w:val="baseline"/>
          <w:lang w:val="vi-VN"/>
        </w:rPr>
        <w:t>TRẢ LỜ</w:t>
      </w:r>
      <w:r>
        <w:rPr>
          <w:rFonts w:hint="default" w:ascii="Times New Roman" w:hAnsi="Times New Roman" w:cs="Times New Roman"/>
          <w:b w:val="0"/>
          <w:bCs w:val="0"/>
          <w:i w:val="0"/>
          <w:sz w:val="26"/>
          <w:szCs w:val="26"/>
          <w:vertAlign w:val="baseline"/>
          <w:lang w:val="vi-VN"/>
        </w:rPr>
        <w:t>I: b và c</w:t>
      </w:r>
    </w:p>
    <w:p>
      <w:pPr>
        <w:numPr>
          <w:ilvl w:val="0"/>
          <w:numId w:val="0"/>
        </w:numPr>
        <w:tabs>
          <w:tab w:val="left" w:pos="200"/>
        </w:tabs>
        <w:spacing w:line="360" w:lineRule="auto"/>
        <w:ind w:left="200" w:leftChars="0" w:firstLine="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bCs/>
          <w:i w:val="0"/>
          <w:sz w:val="26"/>
          <w:szCs w:val="26"/>
          <w:vertAlign w:val="baseline"/>
          <w:lang w:val="vi-VN"/>
        </w:rPr>
        <w:t>Câu 5</w:t>
      </w:r>
      <w:r>
        <w:rPr>
          <w:rFonts w:hint="default" w:ascii="Times New Roman" w:hAnsi="Times New Roman" w:cs="Times New Roman"/>
          <w:b w:val="0"/>
          <w:bCs w:val="0"/>
          <w:i w:val="0"/>
          <w:sz w:val="26"/>
          <w:szCs w:val="26"/>
          <w:vertAlign w:val="baseline"/>
          <w:lang w:val="vi-VN"/>
        </w:rPr>
        <w:t>: Đối với NH</w:t>
      </w:r>
      <w:r>
        <w:rPr>
          <w:rFonts w:hint="default" w:ascii="Times New Roman" w:hAnsi="Times New Roman" w:cs="Times New Roman"/>
          <w:b w:val="0"/>
          <w:bCs w:val="0"/>
          <w:i w:val="0"/>
          <w:sz w:val="26"/>
          <w:szCs w:val="26"/>
          <w:vertAlign w:val="subscript"/>
          <w:lang w:val="vi-VN"/>
        </w:rPr>
        <w:t>3</w:t>
      </w:r>
      <w:r>
        <w:rPr>
          <w:rFonts w:hint="default" w:ascii="Times New Roman" w:hAnsi="Times New Roman" w:cs="Times New Roman"/>
          <w:b w:val="0"/>
          <w:bCs w:val="0"/>
          <w:i w:val="0"/>
          <w:sz w:val="26"/>
          <w:szCs w:val="26"/>
          <w:vertAlign w:val="baseline"/>
          <w:lang w:val="vi-VN"/>
        </w:rPr>
        <w:t xml:space="preserve"> - H</w:t>
      </w:r>
      <w:r>
        <w:rPr>
          <w:rFonts w:hint="default" w:ascii="Times New Roman" w:hAnsi="Times New Roman" w:cs="Times New Roman"/>
          <w:b w:val="0"/>
          <w:bCs w:val="0"/>
          <w:i w:val="0"/>
          <w:sz w:val="26"/>
          <w:szCs w:val="26"/>
          <w:vertAlign w:val="subscript"/>
          <w:lang w:val="vi-VN"/>
        </w:rPr>
        <w:t>2</w:t>
      </w:r>
      <w:r>
        <w:rPr>
          <w:rFonts w:hint="default" w:ascii="Times New Roman" w:hAnsi="Times New Roman" w:cs="Times New Roman"/>
          <w:b w:val="0"/>
          <w:bCs w:val="0"/>
          <w:i w:val="0"/>
          <w:sz w:val="26"/>
          <w:szCs w:val="26"/>
          <w:vertAlign w:val="baseline"/>
          <w:lang w:val="vi-VN"/>
        </w:rPr>
        <w:t xml:space="preserve"> O ở trạng thái cân bằng , các câu lệnh nào sau đây là </w:t>
      </w:r>
      <w:r>
        <w:rPr>
          <w:rFonts w:hint="default" w:ascii="Times New Roman" w:hAnsi="Times New Roman" w:cs="Times New Roman"/>
          <w:b/>
          <w:bCs/>
          <w:i w:val="0"/>
          <w:sz w:val="26"/>
          <w:szCs w:val="26"/>
          <w:vertAlign w:val="baseline"/>
          <w:lang w:val="vi-VN"/>
        </w:rPr>
        <w:t xml:space="preserve">SAI </w:t>
      </w:r>
      <w:r>
        <w:rPr>
          <w:rFonts w:hint="default" w:ascii="Times New Roman" w:hAnsi="Times New Roman" w:cs="Times New Roman"/>
          <w:b w:val="0"/>
          <w:bCs w:val="0"/>
          <w:i w:val="0"/>
          <w:sz w:val="26"/>
          <w:szCs w:val="26"/>
          <w:vertAlign w:val="baseline"/>
          <w:lang w:val="vi-VN"/>
        </w:rPr>
        <w:t>?</w:t>
      </w:r>
    </w:p>
    <w:p>
      <w:pPr>
        <w:numPr>
          <w:ilvl w:val="0"/>
          <w:numId w:val="19"/>
        </w:numPr>
        <w:tabs>
          <w:tab w:val="left" w:pos="200"/>
        </w:tabs>
        <w:spacing w:line="360" w:lineRule="auto"/>
        <w:ind w:left="1000" w:leftChars="0" w:firstLine="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val="0"/>
          <w:bCs w:val="0"/>
          <w:i w:val="0"/>
          <w:sz w:val="26"/>
          <w:szCs w:val="26"/>
          <w:vertAlign w:val="baseline"/>
          <w:lang w:val="vi-VN"/>
        </w:rPr>
        <w:t>Nồng độ pha lỏng thấp hơn nhiệt độ pha hơi.</w:t>
      </w:r>
    </w:p>
    <w:p>
      <w:pPr>
        <w:numPr>
          <w:ilvl w:val="0"/>
          <w:numId w:val="19"/>
        </w:numPr>
        <w:tabs>
          <w:tab w:val="left" w:pos="200"/>
        </w:tabs>
        <w:spacing w:line="360" w:lineRule="auto"/>
        <w:ind w:left="1000" w:leftChars="0" w:firstLine="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val="0"/>
          <w:bCs w:val="0"/>
          <w:i w:val="0"/>
          <w:sz w:val="26"/>
          <w:szCs w:val="26"/>
          <w:vertAlign w:val="baseline"/>
          <w:lang w:val="vi-VN"/>
        </w:rPr>
        <w:t>Entapy của dung dịch làm lạnh là chức năng của nhiệt độ và áp suất.</w:t>
      </w:r>
    </w:p>
    <w:p>
      <w:pPr>
        <w:numPr>
          <w:ilvl w:val="0"/>
          <w:numId w:val="19"/>
        </w:numPr>
        <w:tabs>
          <w:tab w:val="left" w:pos="200"/>
        </w:tabs>
        <w:spacing w:line="360" w:lineRule="auto"/>
        <w:ind w:left="1000" w:leftChars="0" w:firstLine="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val="0"/>
          <w:bCs w:val="0"/>
          <w:i w:val="0"/>
          <w:sz w:val="26"/>
          <w:szCs w:val="26"/>
          <w:vertAlign w:val="baseline"/>
          <w:lang w:val="vi-VN"/>
        </w:rPr>
        <w:t>Entapy của hơi quá nóng là chức năng của nhiệt.</w:t>
      </w:r>
    </w:p>
    <w:p>
      <w:pPr>
        <w:numPr>
          <w:ilvl w:val="0"/>
          <w:numId w:val="19"/>
        </w:numPr>
        <w:tabs>
          <w:tab w:val="left" w:pos="200"/>
        </w:tabs>
        <w:spacing w:line="360" w:lineRule="auto"/>
        <w:ind w:left="1000" w:leftChars="0" w:firstLine="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val="0"/>
          <w:bCs w:val="0"/>
          <w:i w:val="0"/>
          <w:sz w:val="26"/>
          <w:szCs w:val="26"/>
          <w:vertAlign w:val="baseline"/>
          <w:lang w:val="vi-VN"/>
        </w:rPr>
        <w:t>Trạng thái của hỗn hợp có thể xác định duy nhất bởi nhiệt độ và nồng độ.</w:t>
      </w:r>
    </w:p>
    <w:p>
      <w:pPr>
        <w:numPr>
          <w:ilvl w:val="0"/>
          <w:numId w:val="0"/>
        </w:numPr>
        <w:tabs>
          <w:tab w:val="left" w:pos="200"/>
        </w:tabs>
        <w:spacing w:line="360" w:lineRule="auto"/>
        <w:ind w:left="200" w:leftChars="0" w:firstLine="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bCs/>
          <w:i w:val="0"/>
          <w:sz w:val="26"/>
          <w:szCs w:val="26"/>
          <w:vertAlign w:val="baseline"/>
          <w:lang w:val="vi-VN"/>
        </w:rPr>
        <w:t>TRẢ LỜI</w:t>
      </w:r>
      <w:r>
        <w:rPr>
          <w:rFonts w:hint="default" w:ascii="Times New Roman" w:hAnsi="Times New Roman" w:cs="Times New Roman"/>
          <w:b w:val="0"/>
          <w:bCs w:val="0"/>
          <w:i w:val="0"/>
          <w:sz w:val="26"/>
          <w:szCs w:val="26"/>
          <w:vertAlign w:val="baseline"/>
          <w:lang w:val="vi-VN"/>
        </w:rPr>
        <w:t xml:space="preserve"> : b và d</w:t>
      </w:r>
    </w:p>
    <w:p>
      <w:pPr>
        <w:numPr>
          <w:ilvl w:val="0"/>
          <w:numId w:val="0"/>
        </w:numPr>
        <w:tabs>
          <w:tab w:val="left" w:pos="200"/>
        </w:tabs>
        <w:spacing w:line="360" w:lineRule="auto"/>
        <w:ind w:left="200" w:leftChars="0" w:firstLine="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bCs/>
          <w:i w:val="0"/>
          <w:sz w:val="26"/>
          <w:szCs w:val="26"/>
          <w:vertAlign w:val="baseline"/>
          <w:lang w:val="vi-VN"/>
        </w:rPr>
        <w:t>Câu 6</w:t>
      </w:r>
      <w:r>
        <w:rPr>
          <w:rFonts w:hint="default" w:ascii="Times New Roman" w:hAnsi="Times New Roman" w:cs="Times New Roman"/>
          <w:b w:val="0"/>
          <w:bCs w:val="0"/>
          <w:i w:val="0"/>
          <w:sz w:val="26"/>
          <w:szCs w:val="26"/>
          <w:vertAlign w:val="baseline"/>
          <w:lang w:val="vi-VN"/>
        </w:rPr>
        <w:t>: Khi một giải pháp nhị phân của NH</w:t>
      </w:r>
      <w:r>
        <w:rPr>
          <w:rFonts w:hint="default" w:ascii="Times New Roman" w:hAnsi="Times New Roman" w:cs="Times New Roman"/>
          <w:b w:val="0"/>
          <w:bCs w:val="0"/>
          <w:i w:val="0"/>
          <w:sz w:val="26"/>
          <w:szCs w:val="26"/>
          <w:vertAlign w:val="subscript"/>
          <w:lang w:val="vi-VN"/>
        </w:rPr>
        <w:t>3</w:t>
      </w:r>
      <w:r>
        <w:rPr>
          <w:rFonts w:hint="default" w:ascii="Times New Roman" w:hAnsi="Times New Roman" w:cs="Times New Roman"/>
          <w:b w:val="0"/>
          <w:bCs w:val="0"/>
          <w:i w:val="0"/>
          <w:sz w:val="26"/>
          <w:szCs w:val="26"/>
          <w:vertAlign w:val="baseline"/>
          <w:lang w:val="vi-VN"/>
        </w:rPr>
        <w:t xml:space="preserve"> - H</w:t>
      </w:r>
      <w:r>
        <w:rPr>
          <w:rFonts w:hint="default" w:ascii="Times New Roman" w:hAnsi="Times New Roman" w:cs="Times New Roman"/>
          <w:b w:val="0"/>
          <w:bCs w:val="0"/>
          <w:i w:val="0"/>
          <w:sz w:val="26"/>
          <w:szCs w:val="26"/>
          <w:vertAlign w:val="subscript"/>
          <w:lang w:val="vi-VN"/>
        </w:rPr>
        <w:t>2</w:t>
      </w:r>
      <w:r>
        <w:rPr>
          <w:rFonts w:hint="default" w:ascii="Times New Roman" w:hAnsi="Times New Roman" w:cs="Times New Roman"/>
          <w:b w:val="0"/>
          <w:bCs w:val="0"/>
          <w:i w:val="0"/>
          <w:sz w:val="26"/>
          <w:szCs w:val="26"/>
          <w:vertAlign w:val="baseline"/>
          <w:lang w:val="vi-VN"/>
        </w:rPr>
        <w:t xml:space="preserve"> O  được điều tiết đoạn nhiệt ?</w:t>
      </w:r>
    </w:p>
    <w:p>
      <w:pPr>
        <w:numPr>
          <w:ilvl w:val="0"/>
          <w:numId w:val="20"/>
        </w:numPr>
        <w:tabs>
          <w:tab w:val="left" w:pos="200"/>
        </w:tabs>
        <w:spacing w:line="360" w:lineRule="auto"/>
        <w:ind w:left="1000" w:leftChars="0" w:firstLine="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val="0"/>
          <w:bCs w:val="0"/>
          <w:i w:val="0"/>
          <w:sz w:val="26"/>
          <w:szCs w:val="26"/>
          <w:vertAlign w:val="baseline"/>
          <w:lang w:val="vi-VN"/>
        </w:rPr>
        <w:t>Nhiệt độ không đổi.</w:t>
      </w:r>
    </w:p>
    <w:p>
      <w:pPr>
        <w:numPr>
          <w:ilvl w:val="0"/>
          <w:numId w:val="20"/>
        </w:numPr>
        <w:tabs>
          <w:tab w:val="left" w:pos="200"/>
        </w:tabs>
        <w:spacing w:line="360" w:lineRule="auto"/>
        <w:ind w:left="1000" w:leftChars="0" w:firstLine="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val="0"/>
          <w:bCs w:val="0"/>
          <w:i w:val="0"/>
          <w:sz w:val="26"/>
          <w:szCs w:val="26"/>
          <w:vertAlign w:val="baseline"/>
          <w:lang w:val="vi-VN"/>
        </w:rPr>
        <w:t>Nhiệt độ có thể giảm.</w:t>
      </w:r>
    </w:p>
    <w:p>
      <w:pPr>
        <w:numPr>
          <w:ilvl w:val="0"/>
          <w:numId w:val="20"/>
        </w:numPr>
        <w:tabs>
          <w:tab w:val="left" w:pos="200"/>
        </w:tabs>
        <w:spacing w:line="360" w:lineRule="auto"/>
        <w:ind w:left="1000" w:leftChars="0" w:firstLine="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val="0"/>
          <w:bCs w:val="0"/>
          <w:i w:val="0"/>
          <w:sz w:val="26"/>
          <w:szCs w:val="26"/>
          <w:vertAlign w:val="baseline"/>
          <w:lang w:val="vi-VN"/>
        </w:rPr>
        <w:t>Nhiệt độ có thể tăng.</w:t>
      </w:r>
    </w:p>
    <w:p>
      <w:pPr>
        <w:numPr>
          <w:ilvl w:val="0"/>
          <w:numId w:val="20"/>
        </w:numPr>
        <w:tabs>
          <w:tab w:val="left" w:pos="200"/>
        </w:tabs>
        <w:spacing w:line="360" w:lineRule="auto"/>
        <w:ind w:left="1000" w:leftChars="0" w:firstLine="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val="0"/>
          <w:bCs w:val="0"/>
          <w:i w:val="0"/>
          <w:sz w:val="26"/>
          <w:szCs w:val="26"/>
          <w:vertAlign w:val="baseline"/>
          <w:lang w:val="vi-VN"/>
        </w:rPr>
        <w:t>Entapy luôn không đổi.</w:t>
      </w:r>
    </w:p>
    <w:p>
      <w:pPr>
        <w:numPr>
          <w:ilvl w:val="0"/>
          <w:numId w:val="0"/>
        </w:numPr>
        <w:tabs>
          <w:tab w:val="left" w:pos="200"/>
        </w:tabs>
        <w:spacing w:line="360" w:lineRule="auto"/>
        <w:ind w:left="200" w:leftChars="0" w:firstLine="0" w:firstLineChars="0"/>
        <w:jc w:val="both"/>
        <w:rPr>
          <w:rFonts w:hint="default" w:ascii="Times New Roman" w:hAnsi="Times New Roman" w:cs="Times New Roman"/>
          <w:b w:val="0"/>
          <w:bCs w:val="0"/>
          <w:i w:val="0"/>
          <w:sz w:val="26"/>
          <w:szCs w:val="26"/>
          <w:vertAlign w:val="baseline"/>
          <w:lang w:val="vi-VN"/>
        </w:rPr>
      </w:pPr>
      <w:r>
        <w:rPr>
          <w:rFonts w:hint="default" w:ascii="Times New Roman" w:hAnsi="Times New Roman" w:cs="Times New Roman"/>
          <w:b/>
          <w:bCs/>
          <w:i w:val="0"/>
          <w:sz w:val="26"/>
          <w:szCs w:val="26"/>
          <w:vertAlign w:val="baseline"/>
          <w:lang w:val="vi-VN"/>
        </w:rPr>
        <w:t>TRẢ LỜI</w:t>
      </w:r>
      <w:r>
        <w:rPr>
          <w:rFonts w:hint="default" w:ascii="Times New Roman" w:hAnsi="Times New Roman" w:cs="Times New Roman"/>
          <w:b w:val="0"/>
          <w:bCs w:val="0"/>
          <w:i w:val="0"/>
          <w:sz w:val="26"/>
          <w:szCs w:val="26"/>
          <w:vertAlign w:val="baseline"/>
          <w:lang w:val="vi-VN"/>
        </w:rPr>
        <w:t>: b và d.</w:t>
      </w:r>
    </w:p>
    <w:p>
      <w:pPr>
        <w:numPr>
          <w:ilvl w:val="0"/>
          <w:numId w:val="0"/>
        </w:numPr>
        <w:tabs>
          <w:tab w:val="left" w:pos="200"/>
        </w:tabs>
        <w:spacing w:line="360" w:lineRule="auto"/>
        <w:ind w:left="200" w:leftChars="0" w:firstLine="0" w:firstLineChars="0"/>
        <w:jc w:val="both"/>
        <w:rPr>
          <w:rFonts w:hint="default" w:ascii="Times New Roman" w:hAnsi="Cambria Math" w:cs="Times New Roman"/>
          <w:bCs w:val="0"/>
          <w:i w:val="0"/>
          <w:sz w:val="26"/>
          <w:szCs w:val="26"/>
          <w:vertAlign w:val="baseline"/>
          <w:lang w:val="vi-VN"/>
        </w:rPr>
      </w:pPr>
      <w:r>
        <w:rPr>
          <w:rFonts w:hint="default" w:ascii="Times New Roman" w:hAnsi="Times New Roman" w:cs="Times New Roman"/>
          <w:b/>
          <w:bCs/>
          <w:i w:val="0"/>
          <w:sz w:val="26"/>
          <w:szCs w:val="26"/>
          <w:vertAlign w:val="baseline"/>
          <w:lang w:val="vi-VN"/>
        </w:rPr>
        <w:t>Câu 7</w:t>
      </w:r>
      <w:r>
        <w:rPr>
          <w:rFonts w:hint="default" w:ascii="Times New Roman" w:hAnsi="Times New Roman" w:cs="Times New Roman"/>
          <w:b w:val="0"/>
          <w:bCs w:val="0"/>
          <w:i w:val="0"/>
          <w:sz w:val="26"/>
          <w:szCs w:val="26"/>
          <w:vertAlign w:val="baseline"/>
          <w:lang w:val="vi-VN"/>
        </w:rPr>
        <w:t>: Hỗn hợp nhị phân của NH</w:t>
      </w:r>
      <w:r>
        <w:rPr>
          <w:rFonts w:hint="default" w:ascii="Times New Roman" w:hAnsi="Times New Roman" w:cs="Times New Roman"/>
          <w:b w:val="0"/>
          <w:bCs w:val="0"/>
          <w:i w:val="0"/>
          <w:sz w:val="26"/>
          <w:szCs w:val="26"/>
          <w:vertAlign w:val="subscript"/>
          <w:lang w:val="vi-VN"/>
        </w:rPr>
        <w:t>3</w:t>
      </w:r>
      <w:r>
        <w:rPr>
          <w:rFonts w:hint="default" w:ascii="Times New Roman" w:hAnsi="Times New Roman" w:cs="Times New Roman"/>
          <w:b w:val="0"/>
          <w:bCs w:val="0"/>
          <w:i w:val="0"/>
          <w:sz w:val="26"/>
          <w:szCs w:val="26"/>
          <w:vertAlign w:val="baseline"/>
          <w:lang w:val="vi-VN"/>
        </w:rPr>
        <w:t xml:space="preserve"> - H</w:t>
      </w:r>
      <w:r>
        <w:rPr>
          <w:rFonts w:hint="default" w:ascii="Times New Roman" w:hAnsi="Times New Roman" w:cs="Times New Roman"/>
          <w:b w:val="0"/>
          <w:bCs w:val="0"/>
          <w:i w:val="0"/>
          <w:sz w:val="26"/>
          <w:szCs w:val="26"/>
          <w:vertAlign w:val="subscript"/>
          <w:lang w:val="vi-VN"/>
        </w:rPr>
        <w:t>2</w:t>
      </w:r>
      <w:r>
        <w:rPr>
          <w:rFonts w:hint="default" w:ascii="Times New Roman" w:hAnsi="Times New Roman" w:cs="Times New Roman"/>
          <w:b w:val="0"/>
          <w:bCs w:val="0"/>
          <w:i w:val="0"/>
          <w:sz w:val="26"/>
          <w:szCs w:val="26"/>
          <w:vertAlign w:val="baseline"/>
          <w:lang w:val="vi-VN"/>
        </w:rPr>
        <w:t xml:space="preserve"> O ở nhiệt độ 40</w:t>
      </w:r>
      <m:oMath>
        <m:r>
          <m:rPr>
            <m:sty m:val="p"/>
          </m:rPr>
          <w:rPr>
            <w:rFonts w:ascii="Cambria Math" w:hAnsi="Cambria Math" w:cs="Times New Roman"/>
            <w:sz w:val="26"/>
            <w:szCs w:val="26"/>
            <w:vertAlign w:val="baseline"/>
            <w:lang w:val="vi-VN"/>
          </w:rPr>
          <m:t>℃</m:t>
        </m:r>
      </m:oMath>
      <w:r>
        <w:rPr>
          <w:rFonts w:hint="default" w:ascii="Times New Roman" w:hAnsi="Cambria Math" w:cs="Times New Roman"/>
          <w:bCs w:val="0"/>
          <w:i w:val="0"/>
          <w:sz w:val="26"/>
          <w:szCs w:val="26"/>
          <w:vertAlign w:val="baseline"/>
          <w:lang w:val="vi-VN"/>
        </w:rPr>
        <w:t xml:space="preserve"> và số mol pha lỏng phần x của 0,5. Tìm áp suất hơi của dung dịch, nếu hệ số hoạt động của dung dịch là 0,65. Áp suất bão hòa của </w:t>
      </w:r>
      <w:r>
        <w:rPr>
          <w:rFonts w:hint="default" w:ascii="Times New Roman" w:hAnsi="Times New Roman" w:cs="Times New Roman"/>
          <w:b w:val="0"/>
          <w:bCs w:val="0"/>
          <w:i w:val="0"/>
          <w:sz w:val="26"/>
          <w:szCs w:val="26"/>
          <w:vertAlign w:val="baseline"/>
          <w:lang w:val="vi-VN"/>
        </w:rPr>
        <w:t>NH</w:t>
      </w:r>
      <w:r>
        <w:rPr>
          <w:rFonts w:hint="default" w:ascii="Times New Roman" w:hAnsi="Times New Roman" w:cs="Times New Roman"/>
          <w:b w:val="0"/>
          <w:bCs w:val="0"/>
          <w:i w:val="0"/>
          <w:sz w:val="26"/>
          <w:szCs w:val="26"/>
          <w:vertAlign w:val="subscript"/>
          <w:lang w:val="vi-VN"/>
        </w:rPr>
        <w:t>3</w:t>
      </w:r>
      <w:r>
        <w:rPr>
          <w:rFonts w:hint="default" w:ascii="Times New Roman" w:hAnsi="Times New Roman" w:cs="Times New Roman"/>
          <w:b w:val="0"/>
          <w:bCs w:val="0"/>
          <w:i w:val="0"/>
          <w:sz w:val="26"/>
          <w:szCs w:val="26"/>
          <w:vertAlign w:val="baseline"/>
          <w:lang w:val="vi-VN"/>
        </w:rPr>
        <w:t xml:space="preserve"> - H</w:t>
      </w:r>
      <w:r>
        <w:rPr>
          <w:rFonts w:hint="default" w:ascii="Times New Roman" w:hAnsi="Times New Roman" w:cs="Times New Roman"/>
          <w:b w:val="0"/>
          <w:bCs w:val="0"/>
          <w:i w:val="0"/>
          <w:sz w:val="26"/>
          <w:szCs w:val="26"/>
          <w:vertAlign w:val="subscript"/>
          <w:lang w:val="vi-VN"/>
        </w:rPr>
        <w:t>2</w:t>
      </w:r>
      <w:r>
        <w:rPr>
          <w:rFonts w:hint="default" w:ascii="Times New Roman" w:hAnsi="Times New Roman" w:cs="Times New Roman"/>
          <w:b w:val="0"/>
          <w:bCs w:val="0"/>
          <w:i w:val="0"/>
          <w:sz w:val="26"/>
          <w:szCs w:val="26"/>
          <w:vertAlign w:val="baseline"/>
          <w:lang w:val="vi-VN"/>
        </w:rPr>
        <w:t xml:space="preserve"> O ở  40</w:t>
      </w:r>
      <m:oMath>
        <m:r>
          <m:rPr>
            <m:sty m:val="p"/>
          </m:rPr>
          <w:rPr>
            <w:rFonts w:ascii="Cambria Math" w:hAnsi="Cambria Math" w:cs="Times New Roman"/>
            <w:sz w:val="26"/>
            <w:szCs w:val="26"/>
            <w:vertAlign w:val="baseline"/>
            <w:lang w:val="vi-VN"/>
          </w:rPr>
          <m:t>℃</m:t>
        </m:r>
      </m:oMath>
      <w:r>
        <w:rPr>
          <w:rFonts w:hint="default" w:ascii="Times New Roman" w:hAnsi="Cambria Math" w:cs="Times New Roman"/>
          <w:bCs w:val="0"/>
          <w:i w:val="0"/>
          <w:sz w:val="26"/>
          <w:szCs w:val="26"/>
          <w:vertAlign w:val="baseline"/>
          <w:lang w:val="vi-VN"/>
        </w:rPr>
        <w:t xml:space="preserve">  là 1557 kPa và 7,375 kPa, tương ứng.</w:t>
      </w:r>
    </w:p>
    <w:p>
      <w:pPr>
        <w:numPr>
          <w:ilvl w:val="0"/>
          <w:numId w:val="0"/>
        </w:numPr>
        <w:tabs>
          <w:tab w:val="left" w:pos="200"/>
        </w:tabs>
        <w:spacing w:line="360" w:lineRule="auto"/>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
          <w:bCs/>
          <w:i w:val="0"/>
          <w:sz w:val="26"/>
          <w:szCs w:val="26"/>
          <w:vertAlign w:val="baseline"/>
          <w:lang w:val="vi-VN"/>
        </w:rPr>
        <w:t>→</w:t>
      </w:r>
      <w:r>
        <w:rPr>
          <w:rFonts w:hint="default" w:ascii="Times New Roman" w:hAnsi="Times New Roman" w:cs="Times New Roman"/>
          <w:bCs w:val="0"/>
          <w:i w:val="0"/>
          <w:sz w:val="26"/>
          <w:szCs w:val="26"/>
          <w:vertAlign w:val="baseline"/>
          <w:lang w:val="vi-VN"/>
        </w:rPr>
        <w:t>Từ định luật Raoult, áp suất hơi được đưa ra bởi :</w:t>
      </w:r>
    </w:p>
    <w:p>
      <w:pPr>
        <w:numPr>
          <w:ilvl w:val="0"/>
          <w:numId w:val="0"/>
        </w:numPr>
        <w:tabs>
          <w:tab w:val="left" w:pos="200"/>
        </w:tabs>
        <w:spacing w:line="360" w:lineRule="auto"/>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P</w:t>
      </w:r>
      <w:r>
        <w:rPr>
          <w:rFonts w:hint="default" w:ascii="Times New Roman" w:hAnsi="Times New Roman" w:cs="Times New Roman"/>
          <w:bCs w:val="0"/>
          <w:i w:val="0"/>
          <w:sz w:val="26"/>
          <w:szCs w:val="26"/>
          <w:vertAlign w:val="subscript"/>
          <w:lang w:val="vi-VN"/>
        </w:rPr>
        <w:t>V,Raoult</w:t>
      </w:r>
      <w:r>
        <w:rPr>
          <w:rFonts w:hint="default" w:ascii="Times New Roman" w:hAnsi="Times New Roman" w:cs="Times New Roman"/>
          <w:bCs w:val="0"/>
          <w:i w:val="0"/>
          <w:sz w:val="26"/>
          <w:szCs w:val="26"/>
          <w:vertAlign w:val="baseline"/>
          <w:lang w:val="vi-VN"/>
        </w:rPr>
        <w:t xml:space="preserve"> = x.P</w:t>
      </w:r>
      <w:r>
        <w:rPr>
          <w:rFonts w:hint="default" w:ascii="Times New Roman" w:hAnsi="Times New Roman" w:cs="Times New Roman"/>
          <w:bCs w:val="0"/>
          <w:i w:val="0"/>
          <w:sz w:val="26"/>
          <w:szCs w:val="26"/>
          <w:vertAlign w:val="subscript"/>
          <w:lang w:val="vi-VN"/>
        </w:rPr>
        <w:t>sat,NH3</w:t>
      </w:r>
      <w:r>
        <w:rPr>
          <w:rFonts w:hint="default" w:ascii="Times New Roman" w:hAnsi="Times New Roman" w:cs="Times New Roman"/>
          <w:bCs w:val="0"/>
          <w:i w:val="0"/>
          <w:sz w:val="26"/>
          <w:szCs w:val="26"/>
          <w:vertAlign w:val="baseline"/>
          <w:lang w:val="vi-VN"/>
        </w:rPr>
        <w:t xml:space="preserve"> + ( 1- x ) .P</w:t>
      </w:r>
      <w:r>
        <w:rPr>
          <w:rFonts w:hint="default" w:ascii="Times New Roman" w:hAnsi="Times New Roman" w:cs="Times New Roman"/>
          <w:bCs w:val="0"/>
          <w:i w:val="0"/>
          <w:sz w:val="26"/>
          <w:szCs w:val="26"/>
          <w:vertAlign w:val="subscript"/>
          <w:lang w:val="vi-VN"/>
        </w:rPr>
        <w:t>sat,H2O</w:t>
      </w:r>
      <w:r>
        <w:rPr>
          <w:rFonts w:hint="default" w:ascii="Times New Roman" w:hAnsi="Times New Roman" w:cs="Times New Roman"/>
          <w:bCs w:val="0"/>
          <w:i w:val="0"/>
          <w:sz w:val="26"/>
          <w:szCs w:val="26"/>
          <w:vertAlign w:val="baseline"/>
          <w:lang w:val="vi-VN"/>
        </w:rPr>
        <w:t xml:space="preserve"> = 0,5. 1557 + ( 1 -0,5 ) = 782,19 kPa.</w:t>
      </w:r>
    </w:p>
    <w:p>
      <w:pPr>
        <w:numPr>
          <w:ilvl w:val="0"/>
          <w:numId w:val="0"/>
        </w:numPr>
        <w:tabs>
          <w:tab w:val="left" w:pos="200"/>
        </w:tabs>
        <w:spacing w:line="360" w:lineRule="auto"/>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Sử dụng định nghĩa hệ số hoạt động, a ; áp suất hơi thực tế P</w:t>
      </w:r>
      <w:r>
        <w:rPr>
          <w:rFonts w:hint="default" w:ascii="Times New Roman" w:hAnsi="Times New Roman" w:cs="Times New Roman"/>
          <w:bCs w:val="0"/>
          <w:i w:val="0"/>
          <w:sz w:val="26"/>
          <w:szCs w:val="26"/>
          <w:vertAlign w:val="subscript"/>
          <w:lang w:val="vi-VN"/>
        </w:rPr>
        <w:t>v</w:t>
      </w:r>
      <w:r>
        <w:rPr>
          <w:rFonts w:hint="default" w:ascii="Times New Roman" w:hAnsi="Times New Roman" w:cs="Times New Roman"/>
          <w:bCs w:val="0"/>
          <w:i w:val="0"/>
          <w:sz w:val="26"/>
          <w:szCs w:val="26"/>
          <w:vertAlign w:val="baseline"/>
          <w:lang w:val="vi-VN"/>
        </w:rPr>
        <w:t xml:space="preserve"> đưa ra bởi:</w:t>
      </w:r>
    </w:p>
    <w:p>
      <w:pPr>
        <w:numPr>
          <w:ilvl w:val="0"/>
          <w:numId w:val="0"/>
        </w:numPr>
        <w:tabs>
          <w:tab w:val="left" w:pos="200"/>
        </w:tabs>
        <w:spacing w:line="360" w:lineRule="auto"/>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P</w:t>
      </w:r>
      <w:r>
        <w:rPr>
          <w:rFonts w:hint="default" w:ascii="Times New Roman" w:hAnsi="Times New Roman" w:cs="Times New Roman"/>
          <w:bCs w:val="0"/>
          <w:i w:val="0"/>
          <w:sz w:val="26"/>
          <w:szCs w:val="26"/>
          <w:vertAlign w:val="subscript"/>
          <w:lang w:val="vi-VN"/>
        </w:rPr>
        <w:t>V,act</w:t>
      </w:r>
      <w:r>
        <w:rPr>
          <w:rFonts w:hint="default" w:ascii="Times New Roman" w:hAnsi="Times New Roman" w:cs="Times New Roman"/>
          <w:bCs w:val="0"/>
          <w:i w:val="0"/>
          <w:sz w:val="26"/>
          <w:szCs w:val="26"/>
          <w:vertAlign w:val="baseline"/>
          <w:lang w:val="vi-VN"/>
        </w:rPr>
        <w:t xml:space="preserve"> = a. P</w:t>
      </w:r>
      <w:r>
        <w:rPr>
          <w:rFonts w:hint="default" w:ascii="Times New Roman" w:hAnsi="Times New Roman" w:cs="Times New Roman"/>
          <w:bCs w:val="0"/>
          <w:i w:val="0"/>
          <w:sz w:val="26"/>
          <w:szCs w:val="26"/>
          <w:vertAlign w:val="subscript"/>
          <w:lang w:val="vi-VN"/>
        </w:rPr>
        <w:t>V, Raoult</w:t>
      </w:r>
      <w:r>
        <w:rPr>
          <w:rFonts w:hint="default" w:ascii="Times New Roman" w:hAnsi="Times New Roman" w:cs="Times New Roman"/>
          <w:bCs w:val="0"/>
          <w:i w:val="0"/>
          <w:sz w:val="26"/>
          <w:szCs w:val="26"/>
          <w:vertAlign w:val="baseline"/>
          <w:lang w:val="vi-VN"/>
        </w:rPr>
        <w:t xml:space="preserve"> = 0,65 . 782,19 = 508,42 kPa.</w:t>
      </w:r>
    </w:p>
    <w:p>
      <w:pPr>
        <w:numPr>
          <w:ilvl w:val="0"/>
          <w:numId w:val="0"/>
        </w:numPr>
        <w:tabs>
          <w:tab w:val="left" w:pos="200"/>
        </w:tabs>
        <w:spacing w:line="360" w:lineRule="auto"/>
        <w:jc w:val="both"/>
        <w:rPr>
          <w:rFonts w:hint="default" w:ascii="Times New Roman" w:hAnsi="Cambria Math" w:cs="Times New Roman"/>
          <w:b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Câu 8: Hỗn hợp nhị phân bao gồm </w:t>
      </w:r>
      <w:r>
        <w:rPr>
          <w:rFonts w:hint="default" w:ascii="Times New Roman" w:hAnsi="Times New Roman" w:cs="Times New Roman"/>
          <w:b w:val="0"/>
          <w:bCs w:val="0"/>
          <w:i w:val="0"/>
          <w:sz w:val="26"/>
          <w:szCs w:val="26"/>
          <w:vertAlign w:val="baseline"/>
          <w:lang w:val="vi-VN"/>
        </w:rPr>
        <w:t>NH</w:t>
      </w:r>
      <w:r>
        <w:rPr>
          <w:rFonts w:hint="default" w:ascii="Times New Roman" w:hAnsi="Times New Roman" w:cs="Times New Roman"/>
          <w:b w:val="0"/>
          <w:bCs w:val="0"/>
          <w:i w:val="0"/>
          <w:sz w:val="26"/>
          <w:szCs w:val="26"/>
          <w:vertAlign w:val="subscript"/>
          <w:lang w:val="vi-VN"/>
        </w:rPr>
        <w:t>3</w:t>
      </w:r>
      <w:r>
        <w:rPr>
          <w:rFonts w:hint="default" w:ascii="Times New Roman" w:hAnsi="Times New Roman" w:cs="Times New Roman"/>
          <w:b w:val="0"/>
          <w:bCs w:val="0"/>
          <w:i w:val="0"/>
          <w:sz w:val="26"/>
          <w:szCs w:val="26"/>
          <w:vertAlign w:val="baseline"/>
          <w:lang w:val="vi-VN"/>
        </w:rPr>
        <w:t xml:space="preserve"> - H</w:t>
      </w:r>
      <w:r>
        <w:rPr>
          <w:rFonts w:hint="default" w:ascii="Times New Roman" w:hAnsi="Times New Roman" w:cs="Times New Roman"/>
          <w:b w:val="0"/>
          <w:bCs w:val="0"/>
          <w:i w:val="0"/>
          <w:sz w:val="26"/>
          <w:szCs w:val="26"/>
          <w:vertAlign w:val="subscript"/>
          <w:lang w:val="vi-VN"/>
        </w:rPr>
        <w:t>2</w:t>
      </w:r>
      <w:r>
        <w:rPr>
          <w:rFonts w:hint="default" w:ascii="Times New Roman" w:hAnsi="Times New Roman" w:cs="Times New Roman"/>
          <w:b w:val="0"/>
          <w:bCs w:val="0"/>
          <w:i w:val="0"/>
          <w:sz w:val="26"/>
          <w:szCs w:val="26"/>
          <w:vertAlign w:val="baseline"/>
          <w:lang w:val="vi-VN"/>
        </w:rPr>
        <w:t xml:space="preserve"> O ở phân số mol là 0,9 và 10</w:t>
      </w:r>
      <m:oMath>
        <m:r>
          <m:rPr>
            <m:sty m:val="p"/>
          </m:rPr>
          <w:rPr>
            <w:rFonts w:ascii="Cambria Math" w:hAnsi="Cambria Math" w:cs="Times New Roman"/>
            <w:sz w:val="26"/>
            <w:szCs w:val="26"/>
            <w:vertAlign w:val="baseline"/>
            <w:lang w:val="vi-VN"/>
          </w:rPr>
          <m:t>℃</m:t>
        </m:r>
      </m:oMath>
      <w:r>
        <w:rPr>
          <w:rFonts w:hint="default" w:ascii="Times New Roman" w:hAnsi="Cambria Math" w:cs="Times New Roman"/>
          <w:b w:val="0"/>
          <w:i w:val="0"/>
          <w:sz w:val="26"/>
          <w:szCs w:val="26"/>
          <w:vertAlign w:val="baseline"/>
          <w:lang w:val="vi-VN"/>
        </w:rPr>
        <w:t xml:space="preserve"> . Nếu áp suất một phần NH</w:t>
      </w:r>
      <w:r>
        <w:rPr>
          <w:rFonts w:hint="default" w:ascii="Times New Roman" w:hAnsi="Cambria Math" w:cs="Times New Roman"/>
          <w:b w:val="0"/>
          <w:i w:val="0"/>
          <w:sz w:val="26"/>
          <w:szCs w:val="26"/>
          <w:vertAlign w:val="subscript"/>
          <w:lang w:val="vi-VN"/>
        </w:rPr>
        <w:t>3</w:t>
      </w:r>
      <w:r>
        <w:rPr>
          <w:rFonts w:hint="default" w:ascii="Times New Roman" w:hAnsi="Cambria Math" w:cs="Times New Roman"/>
          <w:b w:val="0"/>
          <w:i w:val="0"/>
          <w:sz w:val="26"/>
          <w:szCs w:val="26"/>
          <w:vertAlign w:val="baseline"/>
          <w:lang w:val="vi-VN"/>
        </w:rPr>
        <w:t xml:space="preserve"> và H</w:t>
      </w:r>
      <w:r>
        <w:rPr>
          <w:rFonts w:hint="default" w:ascii="Times New Roman" w:hAnsi="Cambria Math" w:cs="Times New Roman"/>
          <w:b w:val="0"/>
          <w:i w:val="0"/>
          <w:sz w:val="26"/>
          <w:szCs w:val="26"/>
          <w:vertAlign w:val="subscript"/>
          <w:lang w:val="vi-VN"/>
        </w:rPr>
        <w:t>2</w:t>
      </w:r>
      <w:r>
        <w:rPr>
          <w:rFonts w:hint="default" w:ascii="Times New Roman" w:hAnsi="Cambria Math" w:cs="Times New Roman"/>
          <w:b w:val="0"/>
          <w:i w:val="0"/>
          <w:sz w:val="26"/>
          <w:szCs w:val="26"/>
          <w:vertAlign w:val="baseline"/>
          <w:lang w:val="vi-VN"/>
        </w:rPr>
        <w:t xml:space="preserve"> O. Trong hỗn hợp là 616,25 kPa và 1,227 kPa tương ứng; và các entapy hơi cụ thể của NH</w:t>
      </w:r>
      <w:r>
        <w:rPr>
          <w:rFonts w:hint="default" w:ascii="Times New Roman" w:hAnsi="Cambria Math" w:cs="Times New Roman"/>
          <w:b w:val="0"/>
          <w:i w:val="0"/>
          <w:sz w:val="26"/>
          <w:szCs w:val="26"/>
          <w:vertAlign w:val="subscript"/>
          <w:lang w:val="vi-VN"/>
        </w:rPr>
        <w:t>3</w:t>
      </w:r>
      <w:r>
        <w:rPr>
          <w:rFonts w:hint="default" w:ascii="Times New Roman" w:hAnsi="Cambria Math" w:cs="Times New Roman"/>
          <w:b w:val="0"/>
          <w:i w:val="0"/>
          <w:sz w:val="26"/>
          <w:szCs w:val="26"/>
          <w:vertAlign w:val="baseline"/>
          <w:lang w:val="vi-VN"/>
        </w:rPr>
        <w:t xml:space="preserve"> và H</w:t>
      </w:r>
      <w:r>
        <w:rPr>
          <w:rFonts w:hint="default" w:ascii="Times New Roman" w:hAnsi="Cambria Math" w:cs="Times New Roman"/>
          <w:b w:val="0"/>
          <w:i w:val="0"/>
          <w:sz w:val="26"/>
          <w:szCs w:val="26"/>
          <w:vertAlign w:val="subscript"/>
          <w:lang w:val="vi-VN"/>
        </w:rPr>
        <w:t>2</w:t>
      </w:r>
      <w:r>
        <w:rPr>
          <w:rFonts w:hint="default" w:ascii="Times New Roman" w:hAnsi="Cambria Math" w:cs="Times New Roman"/>
          <w:b w:val="0"/>
          <w:i w:val="0"/>
          <w:sz w:val="26"/>
          <w:szCs w:val="26"/>
          <w:vertAlign w:val="baseline"/>
          <w:lang w:val="vi-VN"/>
        </w:rPr>
        <w:t xml:space="preserve"> O lần lượt là 1 471, 57 kJ/kg và 2519,9 kJ/kg, tương ứng.</w:t>
      </w:r>
    </w:p>
    <w:p>
      <w:pPr>
        <w:numPr>
          <w:ilvl w:val="0"/>
          <w:numId w:val="0"/>
        </w:numPr>
        <w:tabs>
          <w:tab w:val="left" w:pos="200"/>
        </w:tabs>
        <w:spacing w:line="360" w:lineRule="auto"/>
        <w:ind w:firstLine="280"/>
        <w:jc w:val="both"/>
        <w:rPr>
          <w:rFonts w:hint="default" w:ascii="Times New Roman" w:hAnsi="Cambria Math" w:cs="Times New Roman"/>
          <w:b w:val="0"/>
          <w:i w:val="0"/>
          <w:sz w:val="26"/>
          <w:szCs w:val="26"/>
          <w:vertAlign w:val="baseline"/>
          <w:lang w:val="vi-VN"/>
        </w:rPr>
      </w:pPr>
      <w:r>
        <w:rPr>
          <w:rFonts w:hint="default" w:ascii="Times New Roman" w:hAnsi="Cambria Math" w:cs="Times New Roman"/>
          <w:b w:val="0"/>
          <w:i w:val="0"/>
          <w:sz w:val="26"/>
          <w:szCs w:val="26"/>
          <w:vertAlign w:val="baseline"/>
          <w:lang w:val="vi-VN"/>
        </w:rPr>
        <w:t>Tìm:</w:t>
      </w:r>
    </w:p>
    <w:p>
      <w:pPr>
        <w:numPr>
          <w:ilvl w:val="0"/>
          <w:numId w:val="21"/>
        </w:numPr>
        <w:tabs>
          <w:tab w:val="left" w:pos="200"/>
        </w:tabs>
        <w:spacing w:line="360" w:lineRule="auto"/>
        <w:ind w:left="490" w:leftChars="0" w:firstLine="0" w:firstLineChars="0"/>
        <w:jc w:val="both"/>
        <w:rPr>
          <w:rFonts w:hint="default" w:ascii="Times New Roman" w:hAnsi="Cambria Math" w:cs="Times New Roman"/>
          <w:b w:val="0"/>
          <w:i w:val="0"/>
          <w:sz w:val="26"/>
          <w:szCs w:val="26"/>
          <w:vertAlign w:val="baseline"/>
          <w:lang w:val="vi-VN"/>
        </w:rPr>
      </w:pPr>
      <w:r>
        <w:rPr>
          <w:rFonts w:hint="default" w:ascii="Times New Roman" w:hAnsi="Cambria Math" w:cs="Times New Roman"/>
          <w:b w:val="0"/>
          <w:i w:val="0"/>
          <w:sz w:val="26"/>
          <w:szCs w:val="26"/>
          <w:vertAlign w:val="baseline"/>
          <w:lang w:val="vi-VN"/>
        </w:rPr>
        <w:t>Áp suất hơi của hỗn hợp.</w:t>
      </w:r>
    </w:p>
    <w:p>
      <w:pPr>
        <w:numPr>
          <w:ilvl w:val="0"/>
          <w:numId w:val="21"/>
        </w:numPr>
        <w:tabs>
          <w:tab w:val="left" w:pos="200"/>
        </w:tabs>
        <w:spacing w:line="360" w:lineRule="auto"/>
        <w:ind w:left="490" w:leftChars="0" w:firstLine="0" w:firstLineChars="0"/>
        <w:jc w:val="both"/>
        <w:rPr>
          <w:rFonts w:hint="default" w:ascii="Times New Roman" w:hAnsi="Cambria Math" w:cs="Times New Roman"/>
          <w:b w:val="0"/>
          <w:i w:val="0"/>
          <w:sz w:val="26"/>
          <w:szCs w:val="26"/>
          <w:vertAlign w:val="baseline"/>
          <w:lang w:val="vi-VN"/>
        </w:rPr>
      </w:pPr>
      <w:r>
        <w:rPr>
          <w:rFonts w:hint="default" w:ascii="Times New Roman" w:hAnsi="Cambria Math" w:cs="Times New Roman"/>
          <w:b w:val="0"/>
          <w:i w:val="0"/>
          <w:sz w:val="26"/>
          <w:szCs w:val="26"/>
          <w:vertAlign w:val="baseline"/>
          <w:lang w:val="vi-VN"/>
        </w:rPr>
        <w:t>Entapy cụ thể của hỗn hợp.</w:t>
      </w:r>
    </w:p>
    <w:p>
      <w:pPr>
        <w:numPr>
          <w:ilvl w:val="0"/>
          <w:numId w:val="0"/>
        </w:numPr>
        <w:tabs>
          <w:tab w:val="left" w:pos="200"/>
        </w:tabs>
        <w:spacing w:line="360" w:lineRule="auto"/>
        <w:jc w:val="both"/>
        <w:rPr>
          <w:rFonts w:hint="default" w:ascii="Times New Roman" w:hAnsi="Cambria Math" w:cs="Times New Roman"/>
          <w:b w:val="0"/>
          <w:i w:val="0"/>
          <w:sz w:val="26"/>
          <w:szCs w:val="26"/>
          <w:vertAlign w:val="baseline"/>
          <w:lang w:val="vi-VN"/>
        </w:rPr>
      </w:pPr>
      <w:r>
        <w:rPr>
          <w:rFonts w:hint="default" w:ascii="Times New Roman" w:hAnsi="Cambria Math" w:cs="Times New Roman"/>
          <w:b w:val="0"/>
          <w:i w:val="0"/>
          <w:sz w:val="26"/>
          <w:szCs w:val="26"/>
          <w:vertAlign w:val="baseline"/>
          <w:lang w:val="vi-VN"/>
        </w:rPr>
        <w:t>a )Giả sử hỗn hợp hơi hoạt động như hỗn hợp khí lý tưởng, sau đó là tổng số áp lực của hỗn hợp P</w:t>
      </w:r>
      <w:r>
        <w:rPr>
          <w:rFonts w:hint="default" w:ascii="Times New Roman" w:hAnsi="Cambria Math" w:cs="Times New Roman"/>
          <w:b w:val="0"/>
          <w:i w:val="0"/>
          <w:sz w:val="26"/>
          <w:szCs w:val="26"/>
          <w:vertAlign w:val="subscript"/>
          <w:lang w:val="vi-VN"/>
        </w:rPr>
        <w:t>V</w:t>
      </w:r>
      <w:r>
        <w:rPr>
          <w:rFonts w:hint="default" w:ascii="Times New Roman" w:hAnsi="Cambria Math" w:cs="Times New Roman"/>
          <w:b w:val="0"/>
          <w:i w:val="0"/>
          <w:sz w:val="26"/>
          <w:szCs w:val="26"/>
          <w:vertAlign w:val="baseline"/>
          <w:lang w:val="vi-VN"/>
        </w:rPr>
        <w:t xml:space="preserve"> được đưa ra bởi:</w:t>
      </w:r>
    </w:p>
    <w:p>
      <w:pPr>
        <w:numPr>
          <w:ilvl w:val="0"/>
          <w:numId w:val="0"/>
        </w:numPr>
        <w:tabs>
          <w:tab w:val="left" w:pos="200"/>
        </w:tabs>
        <w:spacing w:line="360" w:lineRule="auto"/>
        <w:ind w:left="490" w:leftChars="0"/>
        <w:jc w:val="both"/>
        <w:rPr>
          <w:rFonts w:hint="default" w:ascii="Times New Roman" w:hAnsi="Cambria Math" w:cs="Times New Roman"/>
          <w:b w:val="0"/>
          <w:i w:val="0"/>
          <w:sz w:val="26"/>
          <w:szCs w:val="26"/>
          <w:vertAlign w:val="baseline"/>
          <w:lang w:val="vi-VN"/>
        </w:rPr>
      </w:pPr>
      <w:r>
        <w:rPr>
          <w:rFonts w:hint="default" w:ascii="Times New Roman" w:hAnsi="Cambria Math" w:cs="Times New Roman"/>
          <w:b w:val="0"/>
          <w:i w:val="0"/>
          <w:sz w:val="26"/>
          <w:szCs w:val="26"/>
          <w:vertAlign w:val="baseline"/>
          <w:lang w:val="vi-VN"/>
        </w:rPr>
        <w:t xml:space="preserve">      P</w:t>
      </w:r>
      <w:r>
        <w:rPr>
          <w:rFonts w:hint="default" w:ascii="Times New Roman" w:hAnsi="Cambria Math" w:cs="Times New Roman"/>
          <w:b w:val="0"/>
          <w:i w:val="0"/>
          <w:sz w:val="26"/>
          <w:szCs w:val="26"/>
          <w:vertAlign w:val="subscript"/>
          <w:lang w:val="vi-VN"/>
        </w:rPr>
        <w:t>V</w:t>
      </w:r>
      <w:r>
        <w:rPr>
          <w:rFonts w:hint="default" w:ascii="Times New Roman" w:hAnsi="Cambria Math" w:cs="Times New Roman"/>
          <w:b w:val="0"/>
          <w:i w:val="0"/>
          <w:sz w:val="26"/>
          <w:szCs w:val="26"/>
          <w:vertAlign w:val="baseline"/>
          <w:lang w:val="vi-VN"/>
        </w:rPr>
        <w:t xml:space="preserve"> = y. P</w:t>
      </w:r>
      <w:r>
        <w:rPr>
          <w:rFonts w:hint="default" w:ascii="Times New Roman" w:hAnsi="Cambria Math" w:cs="Times New Roman"/>
          <w:b w:val="0"/>
          <w:i w:val="0"/>
          <w:sz w:val="26"/>
          <w:szCs w:val="26"/>
          <w:vertAlign w:val="subscript"/>
          <w:lang w:val="vi-VN"/>
        </w:rPr>
        <w:t>NH3</w:t>
      </w:r>
      <w:r>
        <w:rPr>
          <w:rFonts w:hint="default" w:ascii="Times New Roman" w:hAnsi="Cambria Math" w:cs="Times New Roman"/>
          <w:b w:val="0"/>
          <w:i w:val="0"/>
          <w:sz w:val="26"/>
          <w:szCs w:val="26"/>
          <w:vertAlign w:val="baseline"/>
          <w:lang w:val="vi-VN"/>
        </w:rPr>
        <w:t xml:space="preserve"> + ( 1-y ). P</w:t>
      </w:r>
      <w:r>
        <w:rPr>
          <w:rFonts w:hint="default" w:ascii="Times New Roman" w:hAnsi="Cambria Math" w:cs="Times New Roman"/>
          <w:b w:val="0"/>
          <w:i w:val="0"/>
          <w:sz w:val="26"/>
          <w:szCs w:val="26"/>
          <w:vertAlign w:val="subscript"/>
          <w:lang w:val="vi-VN"/>
        </w:rPr>
        <w:t>H2O</w:t>
      </w:r>
      <w:r>
        <w:rPr>
          <w:rFonts w:hint="default" w:ascii="Times New Roman" w:hAnsi="Cambria Math" w:cs="Times New Roman"/>
          <w:b w:val="0"/>
          <w:i w:val="0"/>
          <w:sz w:val="26"/>
          <w:szCs w:val="26"/>
          <w:vertAlign w:val="baseline"/>
          <w:lang w:val="vi-VN"/>
        </w:rPr>
        <w:t xml:space="preserve"> </w:t>
      </w:r>
    </w:p>
    <w:p>
      <w:pPr>
        <w:numPr>
          <w:ilvl w:val="0"/>
          <w:numId w:val="0"/>
        </w:numPr>
        <w:tabs>
          <w:tab w:val="left" w:pos="200"/>
        </w:tabs>
        <w:spacing w:line="360" w:lineRule="auto"/>
        <w:ind w:left="490" w:leftChars="0"/>
        <w:jc w:val="both"/>
        <w:rPr>
          <w:rFonts w:hint="default" w:ascii="Times New Roman" w:hAnsi="Cambria Math" w:cs="Times New Roman"/>
          <w:b w:val="0"/>
          <w:i w:val="0"/>
          <w:sz w:val="26"/>
          <w:szCs w:val="26"/>
          <w:vertAlign w:val="baseline"/>
          <w:lang w:val="vi-VN"/>
        </w:rPr>
      </w:pPr>
      <w:r>
        <w:rPr>
          <w:rFonts w:hint="default" w:ascii="Times New Roman" w:hAnsi="Cambria Math" w:cs="Times New Roman"/>
          <w:b w:val="0"/>
          <w:i w:val="0"/>
          <w:sz w:val="26"/>
          <w:szCs w:val="26"/>
          <w:vertAlign w:val="baseline"/>
          <w:lang w:val="vi-VN"/>
        </w:rPr>
        <w:t xml:space="preserve">         = 0,9 .616,25 + ( 1- 0,9 ) .1,227 = 554,75 kPa.</w:t>
      </w:r>
    </w:p>
    <w:p>
      <w:pPr>
        <w:numPr>
          <w:ilvl w:val="0"/>
          <w:numId w:val="0"/>
        </w:numPr>
        <w:tabs>
          <w:tab w:val="left" w:pos="200"/>
        </w:tabs>
        <w:spacing w:line="360" w:lineRule="auto"/>
        <w:ind w:left="10" w:leftChars="0" w:hanging="10" w:firstLineChars="0"/>
        <w:jc w:val="both"/>
        <w:rPr>
          <w:rFonts w:hint="default" w:ascii="Times New Roman" w:hAnsi="Times New Roman" w:cs="Times New Roman"/>
          <w:b w:val="0"/>
          <w:i w:val="0"/>
          <w:sz w:val="26"/>
          <w:szCs w:val="26"/>
          <w:vertAlign w:val="baseline"/>
          <w:lang w:val="vi-VN"/>
        </w:rPr>
      </w:pPr>
      <w:r>
        <w:rPr>
          <w:rFonts w:hint="default" w:ascii="Times New Roman" w:hAnsi="Cambria Math" w:cs="Times New Roman"/>
          <w:b w:val="0"/>
          <w:i w:val="0"/>
          <w:sz w:val="26"/>
          <w:szCs w:val="26"/>
          <w:vertAlign w:val="baseline"/>
          <w:lang w:val="vi-VN"/>
        </w:rPr>
        <w:t xml:space="preserve">b ) Phần khối lượng của hỗn hợp </w:t>
      </w:r>
      <w:r>
        <w:rPr>
          <w:rFonts w:hint="default" w:ascii="Times New Roman" w:hAnsi="Times New Roman" w:cs="Times New Roman"/>
          <w:b w:val="0"/>
          <w:i w:val="0"/>
          <w:sz w:val="26"/>
          <w:szCs w:val="26"/>
          <w:vertAlign w:val="baseline"/>
          <w:lang w:val="vi-VN"/>
        </w:rPr>
        <w:t>ξv được đưa ra bởi:</w:t>
      </w:r>
    </w:p>
    <w:p>
      <w:pPr>
        <w:numPr>
          <w:ilvl w:val="0"/>
          <w:numId w:val="0"/>
        </w:numPr>
        <w:tabs>
          <w:tab w:val="left" w:pos="200"/>
        </w:tabs>
        <w:spacing w:line="360" w:lineRule="auto"/>
        <w:ind w:left="10" w:leftChars="0" w:hanging="10" w:firstLineChars="0"/>
        <w:jc w:val="both"/>
        <w:rPr>
          <w:rFonts w:hAnsi="Cambria Math" w:cs="Times New Roman"/>
          <w:i w:val="0"/>
          <w:sz w:val="26"/>
          <w:szCs w:val="26"/>
          <w:vertAlign w:val="baseline"/>
          <w:lang w:val="vi-VN"/>
        </w:rPr>
      </w:pPr>
      <w:r>
        <w:rPr>
          <w:rFonts w:hint="default" w:ascii="Times New Roman" w:hAnsi="Times New Roman" w:cs="Times New Roman"/>
          <w:b w:val="0"/>
          <w:i w:val="0"/>
          <w:sz w:val="26"/>
          <w:szCs w:val="26"/>
          <w:vertAlign w:val="baseline"/>
          <w:lang w:val="vi-VN"/>
        </w:rPr>
        <w:t xml:space="preserve">    ξv = </w:t>
      </w:r>
      <m:oMath>
        <m:f>
          <m:fPr>
            <m:ctrlPr>
              <w:rPr>
                <w:rFonts w:ascii="Cambria Math" w:hAnsi="Cambria Math" w:cs="Times New Roman"/>
                <w:i/>
                <w:sz w:val="26"/>
                <w:szCs w:val="26"/>
                <w:vertAlign w:val="baseline"/>
                <w:lang w:val="vi-VN"/>
              </w:rPr>
            </m:ctrlPr>
          </m:fPr>
          <m:num>
            <m:r>
              <m:rPr/>
              <w:rPr>
                <w:rFonts w:hint="default" w:ascii="Cambria Math" w:hAnsi="Cambria Math" w:cs="Times New Roman"/>
                <w:sz w:val="26"/>
                <w:szCs w:val="26"/>
                <w:vertAlign w:val="baseline"/>
                <w:lang w:val="vi-VN"/>
              </w:rPr>
              <m:t>mA</m:t>
            </m:r>
            <m:ctrlPr>
              <w:rPr>
                <w:rFonts w:ascii="Cambria Math" w:hAnsi="Cambria Math" w:cs="Times New Roman"/>
                <w:i/>
                <w:sz w:val="26"/>
                <w:szCs w:val="26"/>
                <w:vertAlign w:val="baseline"/>
                <w:lang w:val="vi-VN"/>
              </w:rPr>
            </m:ctrlPr>
          </m:num>
          <m:den>
            <m:r>
              <m:rPr/>
              <w:rPr>
                <w:rFonts w:hint="default" w:ascii="Cambria Math" w:hAnsi="Cambria Math" w:cs="Times New Roman"/>
                <w:sz w:val="26"/>
                <w:szCs w:val="26"/>
                <w:vertAlign w:val="baseline"/>
                <w:lang w:val="vi-VN"/>
              </w:rPr>
              <m:t>mA + mW</m:t>
            </m:r>
            <m:ctrlPr>
              <w:rPr>
                <w:rFonts w:ascii="Cambria Math" w:hAnsi="Cambria Math" w:cs="Times New Roman"/>
                <w:i/>
                <w:sz w:val="26"/>
                <w:szCs w:val="26"/>
                <w:vertAlign w:val="baseline"/>
                <w:lang w:val="vi-VN"/>
              </w:rPr>
            </m:ctrlPr>
          </m:den>
        </m:f>
      </m:oMath>
      <w:r>
        <w:rPr>
          <w:rFonts w:hint="default" w:ascii="Times New Roman" w:hAnsi="Cambria Math" w:cs="Times New Roman"/>
          <w:i w:val="0"/>
          <w:sz w:val="26"/>
          <w:szCs w:val="26"/>
          <w:vertAlign w:val="baseline"/>
          <w:lang w:val="vi-VN"/>
        </w:rPr>
        <w:t xml:space="preserve"> = </w:t>
      </w:r>
      <m:oMath>
        <m:f>
          <m:fPr>
            <m:ctrlPr>
              <w:rPr>
                <w:rFonts w:ascii="Cambria Math" w:hAnsi="Cambria Math" w:cs="Times New Roman"/>
                <w:i/>
                <w:sz w:val="26"/>
                <w:szCs w:val="26"/>
                <w:vertAlign w:val="baseline"/>
                <w:lang w:val="vi-VN"/>
              </w:rPr>
            </m:ctrlPr>
          </m:fPr>
          <m:num>
            <m:r>
              <m:rPr/>
              <w:rPr>
                <w:rFonts w:hint="default" w:ascii="Cambria Math" w:hAnsi="Cambria Math" w:cs="Times New Roman"/>
                <w:sz w:val="26"/>
                <w:szCs w:val="26"/>
                <w:vertAlign w:val="baseline"/>
                <w:lang w:val="vi-VN"/>
              </w:rPr>
              <m:t>nA. MA</m:t>
            </m:r>
            <m:ctrlPr>
              <w:rPr>
                <w:rFonts w:ascii="Cambria Math" w:hAnsi="Cambria Math" w:cs="Times New Roman"/>
                <w:i/>
                <w:sz w:val="26"/>
                <w:szCs w:val="26"/>
                <w:vertAlign w:val="baseline"/>
                <w:lang w:val="vi-VN"/>
              </w:rPr>
            </m:ctrlPr>
          </m:num>
          <m:den>
            <m:r>
              <m:rPr/>
              <w:rPr>
                <w:rFonts w:hint="default" w:ascii="Cambria Math" w:hAnsi="Cambria Math" w:cs="Times New Roman"/>
                <w:sz w:val="26"/>
                <w:szCs w:val="26"/>
                <w:vertAlign w:val="baseline"/>
                <w:lang w:val="vi-VN"/>
              </w:rPr>
              <m:t>nA. MA + nW. MW</m:t>
            </m:r>
            <m:ctrlPr>
              <w:rPr>
                <w:rFonts w:ascii="Cambria Math" w:hAnsi="Cambria Math" w:cs="Times New Roman"/>
                <w:i/>
                <w:sz w:val="26"/>
                <w:szCs w:val="26"/>
                <w:vertAlign w:val="baseline"/>
                <w:lang w:val="vi-VN"/>
              </w:rPr>
            </m:ctrlPr>
          </m:den>
        </m:f>
      </m:oMath>
      <w:r>
        <w:rPr>
          <w:rFonts w:hint="default" w:ascii="Times New Roman" w:hAnsi="Cambria Math" w:cs="Times New Roman"/>
          <w:i w:val="0"/>
          <w:sz w:val="26"/>
          <w:szCs w:val="26"/>
          <w:vertAlign w:val="baseline"/>
          <w:lang w:val="vi-VN"/>
        </w:rPr>
        <w:t xml:space="preserve"> = </w:t>
      </w:r>
      <m:oMath>
        <m:f>
          <m:fPr>
            <m:ctrlPr>
              <w:rPr>
                <w:rFonts w:ascii="Cambria Math" w:hAnsi="Cambria Math" w:cs="Times New Roman"/>
                <w:i/>
                <w:sz w:val="26"/>
                <w:szCs w:val="26"/>
                <w:vertAlign w:val="baseline"/>
                <w:lang w:val="vi-VN"/>
              </w:rPr>
            </m:ctrlPr>
          </m:fPr>
          <m:num>
            <m:r>
              <m:rPr/>
              <w:rPr>
                <w:rFonts w:hint="default" w:ascii="Cambria Math" w:hAnsi="Cambria Math" w:cs="Times New Roman"/>
                <w:sz w:val="26"/>
                <w:szCs w:val="26"/>
                <w:vertAlign w:val="baseline"/>
                <w:lang w:val="vi-VN"/>
              </w:rPr>
              <m:t>17 nA</m:t>
            </m:r>
            <m:ctrlPr>
              <w:rPr>
                <w:rFonts w:ascii="Cambria Math" w:hAnsi="Cambria Math" w:cs="Times New Roman"/>
                <w:i/>
                <w:sz w:val="26"/>
                <w:szCs w:val="26"/>
                <w:vertAlign w:val="baseline"/>
                <w:lang w:val="vi-VN"/>
              </w:rPr>
            </m:ctrlPr>
          </m:num>
          <m:den>
            <m:r>
              <m:rPr/>
              <w:rPr>
                <w:rFonts w:hint="default" w:ascii="Cambria Math" w:hAnsi="Cambria Math" w:cs="Times New Roman"/>
                <w:sz w:val="26"/>
                <w:szCs w:val="26"/>
                <w:vertAlign w:val="baseline"/>
                <w:lang w:val="vi-VN"/>
              </w:rPr>
              <m:t>17nA + 18nW</m:t>
            </m:r>
            <m:ctrlPr>
              <w:rPr>
                <w:rFonts w:ascii="Cambria Math" w:hAnsi="Cambria Math" w:cs="Times New Roman"/>
                <w:i/>
                <w:sz w:val="26"/>
                <w:szCs w:val="26"/>
                <w:vertAlign w:val="baseline"/>
                <w:lang w:val="vi-VN"/>
              </w:rPr>
            </m:ctrlPr>
          </m:den>
        </m:f>
      </m:oMath>
    </w:p>
    <w:p>
      <w:pPr>
        <w:numPr>
          <w:ilvl w:val="0"/>
          <w:numId w:val="0"/>
        </w:numPr>
        <w:tabs>
          <w:tab w:val="left" w:pos="200"/>
        </w:tabs>
        <w:spacing w:line="360" w:lineRule="auto"/>
        <w:ind w:left="10" w:leftChars="0" w:hanging="10" w:firstLineChars="0"/>
        <w:jc w:val="both"/>
        <w:rPr>
          <w:rFonts w:hint="default" w:ascii="Times New Roman" w:hAnsi="Times New Roman" w:cs="Times New Roman"/>
          <w:bCs w:val="0"/>
          <w:i w:val="0"/>
          <w:sz w:val="26"/>
          <w:szCs w:val="26"/>
          <w:vertAlign w:val="subscript"/>
          <w:lang w:val="vi-VN"/>
        </w:rPr>
      </w:pPr>
      <w:r>
        <w:rPr>
          <w:rFonts w:hint="default" w:hAnsi="Cambria Math" w:cs="Times New Roman"/>
          <w:i w:val="0"/>
          <w:sz w:val="26"/>
          <w:szCs w:val="26"/>
          <w:vertAlign w:val="baseline"/>
          <w:lang w:val="vi-VN"/>
        </w:rPr>
        <w:t xml:space="preserve">Vì phân số mol của hỗn hợp hơi là 0,9 </w:t>
      </w:r>
      <w:r>
        <w:rPr>
          <w:rFonts w:hint="default" w:ascii="Times New Roman" w:hAnsi="Times New Roman" w:cs="Times New Roman"/>
          <w:bCs w:val="0"/>
          <w:i w:val="0"/>
          <w:sz w:val="26"/>
          <w:szCs w:val="26"/>
          <w:vertAlign w:val="baseline"/>
          <w:lang w:val="vi-VN"/>
        </w:rPr>
        <w:t>→ n</w:t>
      </w:r>
      <w:r>
        <w:rPr>
          <w:rFonts w:hint="default" w:ascii="Times New Roman" w:hAnsi="Times New Roman" w:cs="Times New Roman"/>
          <w:bCs w:val="0"/>
          <w:i w:val="0"/>
          <w:sz w:val="26"/>
          <w:szCs w:val="26"/>
          <w:vertAlign w:val="subscript"/>
          <w:lang w:val="vi-VN"/>
        </w:rPr>
        <w:t>A</w:t>
      </w:r>
      <w:r>
        <w:rPr>
          <w:rFonts w:hint="default" w:ascii="Times New Roman" w:hAnsi="Times New Roman" w:cs="Times New Roman"/>
          <w:bCs w:val="0"/>
          <w:i w:val="0"/>
          <w:sz w:val="26"/>
          <w:szCs w:val="26"/>
          <w:vertAlign w:val="baseline"/>
          <w:lang w:val="vi-VN"/>
        </w:rPr>
        <w:t xml:space="preserve"> = 9 n</w:t>
      </w:r>
      <w:r>
        <w:rPr>
          <w:rFonts w:hint="default" w:ascii="Times New Roman" w:hAnsi="Times New Roman" w:cs="Times New Roman"/>
          <w:bCs w:val="0"/>
          <w:i w:val="0"/>
          <w:sz w:val="26"/>
          <w:szCs w:val="26"/>
          <w:vertAlign w:val="subscript"/>
          <w:lang w:val="vi-VN"/>
        </w:rPr>
        <w:t>W</w:t>
      </w:r>
    </w:p>
    <w:p>
      <w:pPr>
        <w:numPr>
          <w:ilvl w:val="0"/>
          <w:numId w:val="0"/>
        </w:numPr>
        <w:tabs>
          <w:tab w:val="left" w:pos="200"/>
        </w:tabs>
        <w:spacing w:line="360" w:lineRule="auto"/>
        <w:ind w:left="10" w:leftChars="0" w:hanging="10" w:firstLineChars="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Thay thế điều này trong biểu thức cho phân số khối lượng, chúng tôi thấy rằng ξv = 0,895.</w:t>
      </w:r>
    </w:p>
    <w:p>
      <w:pPr>
        <w:numPr>
          <w:ilvl w:val="0"/>
          <w:numId w:val="0"/>
        </w:numPr>
        <w:tabs>
          <w:tab w:val="left" w:pos="200"/>
        </w:tabs>
        <w:spacing w:line="360" w:lineRule="auto"/>
        <w:ind w:left="10" w:leftChars="0" w:hanging="10" w:firstLineChars="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Một lần nữa giả định hỗn hợp hơi hoạt động như 1 hỗn hợp khí lý tưởng ; entapy của hỗn hợp được đưa ra bởi: </w:t>
      </w:r>
    </w:p>
    <w:p>
      <w:pPr>
        <w:numPr>
          <w:ilvl w:val="0"/>
          <w:numId w:val="0"/>
        </w:numPr>
        <w:tabs>
          <w:tab w:val="left" w:pos="200"/>
        </w:tabs>
        <w:spacing w:line="360" w:lineRule="auto"/>
        <w:ind w:left="10" w:leftChars="0" w:hanging="10" w:firstLineChars="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h</w:t>
      </w:r>
      <w:r>
        <w:rPr>
          <w:rFonts w:hint="default" w:ascii="Times New Roman" w:hAnsi="Times New Roman" w:cs="Times New Roman"/>
          <w:bCs w:val="0"/>
          <w:i w:val="0"/>
          <w:sz w:val="26"/>
          <w:szCs w:val="26"/>
          <w:vertAlign w:val="superscript"/>
          <w:lang w:val="vi-VN"/>
        </w:rPr>
        <w:t>v</w:t>
      </w:r>
      <w:r>
        <w:rPr>
          <w:rFonts w:hint="default" w:ascii="Times New Roman" w:hAnsi="Times New Roman" w:cs="Times New Roman"/>
          <w:bCs w:val="0"/>
          <w:i w:val="0"/>
          <w:sz w:val="26"/>
          <w:szCs w:val="26"/>
          <w:vertAlign w:val="baseline"/>
          <w:lang w:val="vi-VN"/>
        </w:rPr>
        <w:t xml:space="preserve"> = ξ</w:t>
      </w:r>
      <w:r>
        <w:rPr>
          <w:rFonts w:hint="default" w:ascii="Times New Roman" w:hAnsi="Times New Roman" w:cs="Times New Roman"/>
          <w:bCs w:val="0"/>
          <w:i w:val="0"/>
          <w:sz w:val="26"/>
          <w:szCs w:val="26"/>
          <w:vertAlign w:val="superscript"/>
          <w:lang w:val="vi-VN"/>
        </w:rPr>
        <w:t xml:space="preserve">V  </w:t>
      </w:r>
      <w:r>
        <w:rPr>
          <w:rFonts w:hint="default" w:ascii="Times New Roman" w:hAnsi="Times New Roman" w:cs="Times New Roman"/>
          <w:bCs w:val="0"/>
          <w:i w:val="0"/>
          <w:sz w:val="26"/>
          <w:szCs w:val="26"/>
          <w:vertAlign w:val="baseline"/>
          <w:lang w:val="vi-VN"/>
        </w:rPr>
        <w:t xml:space="preserve"> .h</w:t>
      </w:r>
      <w:r>
        <w:rPr>
          <w:rFonts w:hint="default" w:ascii="Times New Roman" w:hAnsi="Times New Roman" w:cs="Times New Roman"/>
          <w:bCs w:val="0"/>
          <w:i w:val="0"/>
          <w:sz w:val="26"/>
          <w:szCs w:val="26"/>
          <w:vertAlign w:val="subscript"/>
          <w:lang w:val="vi-VN"/>
        </w:rPr>
        <w:t>A</w:t>
      </w:r>
      <w:r>
        <w:rPr>
          <w:rFonts w:hint="default" w:ascii="Times New Roman" w:hAnsi="Times New Roman" w:cs="Times New Roman"/>
          <w:bCs w:val="0"/>
          <w:i w:val="0"/>
          <w:sz w:val="26"/>
          <w:szCs w:val="26"/>
          <w:vertAlign w:val="baseline"/>
          <w:lang w:val="vi-VN"/>
        </w:rPr>
        <w:t xml:space="preserve"> + ( 1- ξ</w:t>
      </w:r>
      <w:r>
        <w:rPr>
          <w:rFonts w:hint="default" w:ascii="Times New Roman" w:hAnsi="Times New Roman" w:cs="Times New Roman"/>
          <w:bCs w:val="0"/>
          <w:i w:val="0"/>
          <w:sz w:val="26"/>
          <w:szCs w:val="26"/>
          <w:vertAlign w:val="superscript"/>
          <w:lang w:val="vi-VN"/>
        </w:rPr>
        <w:t xml:space="preserve">V </w:t>
      </w:r>
      <w:r>
        <w:rPr>
          <w:rFonts w:hint="default" w:ascii="Times New Roman" w:hAnsi="Times New Roman" w:cs="Times New Roman"/>
          <w:bCs w:val="0"/>
          <w:i w:val="0"/>
          <w:sz w:val="26"/>
          <w:szCs w:val="26"/>
          <w:vertAlign w:val="baseline"/>
          <w:lang w:val="vi-VN"/>
        </w:rPr>
        <w:t xml:space="preserve"> ) h</w:t>
      </w:r>
      <w:r>
        <w:rPr>
          <w:rFonts w:hint="default" w:ascii="Times New Roman" w:hAnsi="Times New Roman" w:cs="Times New Roman"/>
          <w:bCs w:val="0"/>
          <w:i w:val="0"/>
          <w:sz w:val="26"/>
          <w:szCs w:val="26"/>
          <w:vertAlign w:val="subscript"/>
          <w:lang w:val="vi-VN"/>
        </w:rPr>
        <w:t>w</w:t>
      </w:r>
      <w:r>
        <w:rPr>
          <w:rFonts w:hint="default" w:ascii="Times New Roman" w:hAnsi="Times New Roman" w:cs="Times New Roman"/>
          <w:bCs w:val="0"/>
          <w:i w:val="0"/>
          <w:sz w:val="26"/>
          <w:szCs w:val="26"/>
          <w:vertAlign w:val="baseline"/>
          <w:lang w:val="vi-VN"/>
        </w:rPr>
        <w:t xml:space="preserve"> </w:t>
      </w:r>
    </w:p>
    <w:p>
      <w:pPr>
        <w:numPr>
          <w:ilvl w:val="0"/>
          <w:numId w:val="0"/>
        </w:numPr>
        <w:tabs>
          <w:tab w:val="left" w:pos="200"/>
        </w:tabs>
        <w:spacing w:line="360" w:lineRule="auto"/>
        <w:ind w:left="10" w:leftChars="0" w:hanging="10" w:firstLineChars="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 0,895 . 1471,57 .( 1 - 0,895 ) . 2519,9</w:t>
      </w:r>
    </w:p>
    <w:p>
      <w:pPr>
        <w:numPr>
          <w:ilvl w:val="0"/>
          <w:numId w:val="0"/>
        </w:numPr>
        <w:tabs>
          <w:tab w:val="left" w:pos="200"/>
        </w:tabs>
        <w:spacing w:line="360" w:lineRule="auto"/>
        <w:ind w:left="10" w:leftChars="0" w:hanging="10" w:firstLineChars="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 1581,64 kJ/kg.</w:t>
      </w:r>
    </w:p>
    <w:p>
      <w:pPr>
        <w:numPr>
          <w:ilvl w:val="0"/>
          <w:numId w:val="0"/>
        </w:numPr>
        <w:tabs>
          <w:tab w:val="left" w:pos="200"/>
        </w:tabs>
        <w:spacing w:line="360" w:lineRule="auto"/>
        <w:ind w:left="10" w:leftChars="0" w:hanging="10" w:firstLineChars="0"/>
        <w:jc w:val="both"/>
        <w:rPr>
          <w:rFonts w:hint="default" w:ascii="Times New Roman" w:hAnsi="Cambria Math" w:cs="Times New Roman"/>
          <w:b w:val="0"/>
          <w:i w:val="0"/>
          <w:sz w:val="26"/>
          <w:szCs w:val="26"/>
          <w:vertAlign w:val="baseline"/>
          <w:lang w:val="vi-VN"/>
        </w:rPr>
      </w:pPr>
      <w:r>
        <w:rPr>
          <w:rFonts w:hint="default" w:ascii="Times New Roman" w:hAnsi="Times New Roman" w:cs="Times New Roman"/>
          <w:b/>
          <w:bCs/>
          <w:i w:val="0"/>
          <w:sz w:val="26"/>
          <w:szCs w:val="26"/>
          <w:vertAlign w:val="baseline"/>
          <w:lang w:val="vi-VN"/>
        </w:rPr>
        <w:t>Câu 9:</w:t>
      </w:r>
      <w:r>
        <w:rPr>
          <w:rFonts w:hint="default" w:ascii="Times New Roman" w:hAnsi="Times New Roman" w:cs="Times New Roman"/>
          <w:bCs w:val="0"/>
          <w:i w:val="0"/>
          <w:sz w:val="26"/>
          <w:szCs w:val="26"/>
          <w:vertAlign w:val="baseline"/>
          <w:lang w:val="vi-VN"/>
        </w:rPr>
        <w:t xml:space="preserve"> Tìm thành phần khô ( chất lượng ) và entapy cụ thể của hai pha ( chất lỏng và hơi ) của hỗn hợp </w:t>
      </w:r>
      <w:r>
        <w:rPr>
          <w:rFonts w:hint="default" w:ascii="Times New Roman" w:hAnsi="Cambria Math" w:cs="Times New Roman"/>
          <w:b w:val="0"/>
          <w:i w:val="0"/>
          <w:sz w:val="26"/>
          <w:szCs w:val="26"/>
          <w:vertAlign w:val="baseline"/>
          <w:lang w:val="vi-VN"/>
        </w:rPr>
        <w:t xml:space="preserve"> NH</w:t>
      </w:r>
      <w:r>
        <w:rPr>
          <w:rFonts w:hint="default" w:ascii="Times New Roman" w:hAnsi="Cambria Math" w:cs="Times New Roman"/>
          <w:b w:val="0"/>
          <w:i w:val="0"/>
          <w:sz w:val="26"/>
          <w:szCs w:val="26"/>
          <w:vertAlign w:val="subscript"/>
          <w:lang w:val="vi-VN"/>
        </w:rPr>
        <w:t>3</w:t>
      </w:r>
      <w:r>
        <w:rPr>
          <w:rFonts w:hint="default" w:ascii="Times New Roman" w:hAnsi="Cambria Math" w:cs="Times New Roman"/>
          <w:b w:val="0"/>
          <w:i w:val="0"/>
          <w:sz w:val="26"/>
          <w:szCs w:val="26"/>
          <w:vertAlign w:val="baseline"/>
          <w:lang w:val="vi-VN"/>
        </w:rPr>
        <w:t xml:space="preserve"> và H</w:t>
      </w:r>
      <w:r>
        <w:rPr>
          <w:rFonts w:hint="default" w:ascii="Times New Roman" w:hAnsi="Cambria Math" w:cs="Times New Roman"/>
          <w:b w:val="0"/>
          <w:i w:val="0"/>
          <w:sz w:val="26"/>
          <w:szCs w:val="26"/>
          <w:vertAlign w:val="subscript"/>
          <w:lang w:val="vi-VN"/>
        </w:rPr>
        <w:t>2</w:t>
      </w:r>
      <w:r>
        <w:rPr>
          <w:rFonts w:hint="default" w:ascii="Times New Roman" w:hAnsi="Cambria Math" w:cs="Times New Roman"/>
          <w:b w:val="0"/>
          <w:i w:val="0"/>
          <w:sz w:val="26"/>
          <w:szCs w:val="26"/>
          <w:vertAlign w:val="baseline"/>
          <w:lang w:val="vi-VN"/>
        </w:rPr>
        <w:t xml:space="preserve"> O bằng cách sử dụng các dữ liệu sau :</w:t>
      </w:r>
    </w:p>
    <w:p>
      <w:pPr>
        <w:numPr>
          <w:ilvl w:val="0"/>
          <w:numId w:val="0"/>
        </w:numPr>
        <w:tabs>
          <w:tab w:val="left" w:pos="200"/>
        </w:tabs>
        <w:spacing w:line="360" w:lineRule="auto"/>
        <w:ind w:left="10" w:leftChars="0" w:hanging="10" w:firstLineChars="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Phần khối lượng pha lỏng , ξ</w:t>
      </w:r>
      <w:r>
        <w:rPr>
          <w:rFonts w:hint="default" w:ascii="Times New Roman" w:hAnsi="Times New Roman" w:cs="Times New Roman"/>
          <w:bCs w:val="0"/>
          <w:i w:val="0"/>
          <w:sz w:val="26"/>
          <w:szCs w:val="26"/>
          <w:vertAlign w:val="superscript"/>
          <w:lang w:val="vi-VN"/>
        </w:rPr>
        <w:t>L</w:t>
      </w:r>
      <w:r>
        <w:rPr>
          <w:rFonts w:hint="default" w:ascii="Times New Roman" w:hAnsi="Times New Roman" w:cs="Times New Roman"/>
          <w:bCs w:val="0"/>
          <w:i w:val="0"/>
          <w:sz w:val="26"/>
          <w:szCs w:val="26"/>
          <w:vertAlign w:val="baseline"/>
          <w:lang w:val="vi-VN"/>
        </w:rPr>
        <w:t xml:space="preserve"> = 0,30.</w:t>
      </w:r>
    </w:p>
    <w:p>
      <w:pPr>
        <w:numPr>
          <w:ilvl w:val="0"/>
          <w:numId w:val="0"/>
        </w:numPr>
        <w:tabs>
          <w:tab w:val="left" w:pos="200"/>
        </w:tabs>
        <w:spacing w:line="360" w:lineRule="auto"/>
        <w:ind w:left="10" w:leftChars="0" w:hanging="10" w:firstLineChars="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Phần khối lượng pha hơi , ξ</w:t>
      </w:r>
      <w:r>
        <w:rPr>
          <w:rFonts w:hint="default" w:ascii="Times New Roman" w:hAnsi="Times New Roman" w:cs="Times New Roman"/>
          <w:bCs w:val="0"/>
          <w:i w:val="0"/>
          <w:sz w:val="26"/>
          <w:szCs w:val="26"/>
          <w:vertAlign w:val="superscript"/>
          <w:lang w:val="vi-VN"/>
        </w:rPr>
        <w:t xml:space="preserve">V  </w:t>
      </w:r>
      <w:r>
        <w:rPr>
          <w:rFonts w:hint="default" w:ascii="Times New Roman" w:hAnsi="Times New Roman" w:cs="Times New Roman"/>
          <w:bCs w:val="0"/>
          <w:i w:val="0"/>
          <w:sz w:val="26"/>
          <w:szCs w:val="26"/>
          <w:vertAlign w:val="baseline"/>
          <w:lang w:val="vi-VN"/>
        </w:rPr>
        <w:t xml:space="preserve"> = 0,87.</w:t>
      </w:r>
    </w:p>
    <w:p>
      <w:pPr>
        <w:numPr>
          <w:ilvl w:val="0"/>
          <w:numId w:val="0"/>
        </w:numPr>
        <w:tabs>
          <w:tab w:val="left" w:pos="200"/>
        </w:tabs>
        <w:spacing w:line="360" w:lineRule="auto"/>
        <w:ind w:left="10" w:leftChars="0" w:hanging="10" w:firstLineChars="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Phần khối lượng của hỗn hợp hai pha, ξ = 0,50.</w:t>
      </w:r>
    </w:p>
    <w:p>
      <w:pPr>
        <w:numPr>
          <w:ilvl w:val="0"/>
          <w:numId w:val="0"/>
        </w:numPr>
        <w:tabs>
          <w:tab w:val="left" w:pos="200"/>
        </w:tabs>
        <w:spacing w:line="360" w:lineRule="auto"/>
        <w:ind w:left="10" w:leftChars="0" w:hanging="10" w:firstLineChars="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Entapy cụ thể của chất lỏng bão hòa , h</w:t>
      </w:r>
      <w:r>
        <w:rPr>
          <w:rFonts w:hint="default" w:ascii="Times New Roman" w:hAnsi="Times New Roman" w:cs="Times New Roman"/>
          <w:bCs w:val="0"/>
          <w:i w:val="0"/>
          <w:sz w:val="26"/>
          <w:szCs w:val="26"/>
          <w:vertAlign w:val="superscript"/>
          <w:lang w:val="vi-VN"/>
        </w:rPr>
        <w:t>L</w:t>
      </w:r>
      <w:r>
        <w:rPr>
          <w:rFonts w:hint="default" w:ascii="Times New Roman" w:hAnsi="Times New Roman" w:cs="Times New Roman"/>
          <w:bCs w:val="0"/>
          <w:i w:val="0"/>
          <w:sz w:val="26"/>
          <w:szCs w:val="26"/>
          <w:vertAlign w:val="baseline"/>
          <w:lang w:val="vi-VN"/>
        </w:rPr>
        <w:t xml:space="preserve"> = 340 kJ/kg.</w:t>
      </w:r>
    </w:p>
    <w:p>
      <w:pPr>
        <w:numPr>
          <w:ilvl w:val="0"/>
          <w:numId w:val="0"/>
        </w:numPr>
        <w:tabs>
          <w:tab w:val="left" w:pos="200"/>
        </w:tabs>
        <w:spacing w:line="360" w:lineRule="auto"/>
        <w:ind w:left="10" w:leftChars="0" w:hanging="10" w:firstLineChars="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Entapy cụ thể của hơi bão hòa, h</w:t>
      </w:r>
      <w:r>
        <w:rPr>
          <w:rFonts w:hint="default" w:ascii="Times New Roman" w:hAnsi="Times New Roman" w:cs="Times New Roman"/>
          <w:bCs w:val="0"/>
          <w:i w:val="0"/>
          <w:sz w:val="26"/>
          <w:szCs w:val="26"/>
          <w:vertAlign w:val="superscript"/>
          <w:lang w:val="vi-VN"/>
        </w:rPr>
        <w:t>V</w:t>
      </w:r>
      <w:r>
        <w:rPr>
          <w:rFonts w:hint="default" w:ascii="Times New Roman" w:hAnsi="Times New Roman" w:cs="Times New Roman"/>
          <w:bCs w:val="0"/>
          <w:i w:val="0"/>
          <w:sz w:val="26"/>
          <w:szCs w:val="26"/>
          <w:vertAlign w:val="baseline"/>
          <w:lang w:val="vi-VN"/>
        </w:rPr>
        <w:t xml:space="preserve"> = 1640 kJ/kg.</w:t>
      </w:r>
    </w:p>
    <w:p>
      <w:pPr>
        <w:numPr>
          <w:ilvl w:val="0"/>
          <w:numId w:val="0"/>
        </w:numPr>
        <w:tabs>
          <w:tab w:val="left" w:pos="200"/>
        </w:tabs>
        <w:spacing w:line="360" w:lineRule="auto"/>
        <w:ind w:left="10" w:leftChars="0" w:hanging="10" w:firstLineChars="0"/>
        <w:jc w:val="both"/>
        <w:rPr>
          <w:rFonts w:hint="default" w:ascii="Times New Roman" w:hAnsi="Cambria Math" w:cs="Times New Roman"/>
          <w:bCs w:val="0"/>
          <w:i w:val="0"/>
          <w:sz w:val="26"/>
          <w:szCs w:val="26"/>
          <w:vertAlign w:val="baseline"/>
          <w:lang w:val="vi-VN"/>
        </w:rPr>
      </w:pPr>
      <w:r>
        <w:rPr>
          <w:rFonts w:hint="default" w:ascii="Times New Roman" w:hAnsi="Times New Roman" w:cs="Times New Roman"/>
          <w:b/>
          <w:bCs/>
          <w:i w:val="0"/>
          <w:sz w:val="26"/>
          <w:szCs w:val="26"/>
          <w:vertAlign w:val="baseline"/>
          <w:lang w:val="vi-VN"/>
        </w:rPr>
        <w:t>→</w:t>
      </w:r>
      <w:r>
        <w:rPr>
          <w:rFonts w:hint="default" w:ascii="Times New Roman" w:hAnsi="Times New Roman" w:cs="Times New Roman"/>
          <w:bCs w:val="0"/>
          <w:i w:val="0"/>
          <w:sz w:val="26"/>
          <w:szCs w:val="26"/>
          <w:vertAlign w:val="baseline"/>
          <w:lang w:val="vi-VN"/>
        </w:rPr>
        <w:t xml:space="preserve"> Phần khô : </w:t>
      </w:r>
      <w:r>
        <w:rPr>
          <w:rFonts w:hint="default" w:ascii="Cambria Math" w:hAnsi="Cambria Math" w:cs="Cambria Math"/>
          <w:bCs w:val="0"/>
          <w:i w:val="0"/>
          <w:sz w:val="26"/>
          <w:szCs w:val="26"/>
          <w:vertAlign w:val="baseline"/>
          <w:lang w:val="vi-VN"/>
        </w:rPr>
        <w:t>Ψ</w:t>
      </w:r>
      <w:r>
        <w:rPr>
          <w:rFonts w:hint="default" w:ascii="Times New Roman" w:hAnsi="Times New Roman" w:cs="Times New Roman"/>
          <w:bCs w:val="0"/>
          <w:i w:val="0"/>
          <w:sz w:val="26"/>
          <w:szCs w:val="26"/>
          <w:vertAlign w:val="baseline"/>
          <w:lang w:val="vi-VN"/>
        </w:rPr>
        <w:t xml:space="preserve"> = </w:t>
      </w:r>
      <m:oMath>
        <m:f>
          <m:fPr>
            <m:ctrlPr>
              <w:rPr>
                <w:rFonts w:ascii="Cambria Math" w:hAnsi="Cambria Math" w:cs="Times New Roman"/>
                <w:bCs w:val="0"/>
                <w:i/>
                <w:sz w:val="26"/>
                <w:szCs w:val="26"/>
                <w:vertAlign w:val="baseline"/>
                <w:lang w:val="vi-VN"/>
              </w:rPr>
            </m:ctrlPr>
          </m:fPr>
          <m:num>
            <m:r>
              <m:rPr/>
              <w:rPr>
                <w:rFonts w:hint="default" w:ascii="Cambria Math" w:hAnsi="Cambria Math" w:cs="Times New Roman"/>
                <w:sz w:val="26"/>
                <w:szCs w:val="26"/>
                <w:vertAlign w:val="baseline"/>
                <w:lang w:val="vi-VN"/>
              </w:rPr>
              <m:t>mV</m:t>
            </m:r>
            <m:ctrlPr>
              <w:rPr>
                <w:rFonts w:ascii="Cambria Math" w:hAnsi="Cambria Math" w:cs="Times New Roman"/>
                <w:bCs w:val="0"/>
                <w:i/>
                <w:sz w:val="26"/>
                <w:szCs w:val="26"/>
                <w:vertAlign w:val="baseline"/>
                <w:lang w:val="vi-VN"/>
              </w:rPr>
            </m:ctrlPr>
          </m:num>
          <m:den>
            <m:r>
              <m:rPr/>
              <w:rPr>
                <w:rFonts w:hint="default" w:ascii="Cambria Math" w:hAnsi="Cambria Math" w:cs="Times New Roman"/>
                <w:sz w:val="26"/>
                <w:szCs w:val="26"/>
                <w:vertAlign w:val="baseline"/>
                <w:lang w:val="vi-VN"/>
              </w:rPr>
              <m:t>mV + mL</m:t>
            </m:r>
            <m:ctrlPr>
              <w:rPr>
                <w:rFonts w:ascii="Cambria Math" w:hAnsi="Cambria Math" w:cs="Times New Roman"/>
                <w:bCs w:val="0"/>
                <w:i/>
                <w:sz w:val="26"/>
                <w:szCs w:val="26"/>
                <w:vertAlign w:val="baseline"/>
                <w:lang w:val="vi-VN"/>
              </w:rPr>
            </m:ctrlPr>
          </m:den>
        </m:f>
      </m:oMath>
      <w:r>
        <w:rPr>
          <w:rFonts w:hint="default" w:ascii="Times New Roman" w:hAnsi="Cambria Math" w:cs="Times New Roman"/>
          <w:bCs w:val="0"/>
          <w:i w:val="0"/>
          <w:sz w:val="26"/>
          <w:szCs w:val="26"/>
          <w:vertAlign w:val="baseline"/>
          <w:lang w:val="vi-VN"/>
        </w:rPr>
        <w:t xml:space="preserve"> = </w:t>
      </w:r>
      <m:oMath>
        <m:f>
          <m:fPr>
            <m:ctrlPr>
              <w:rPr>
                <w:rFonts w:ascii="Cambria Math" w:hAnsi="Cambria Math" w:cs="Times New Roman"/>
                <w:bCs w:val="0"/>
                <w:i/>
                <w:sz w:val="26"/>
                <w:szCs w:val="26"/>
                <w:vertAlign w:val="baseline"/>
                <w:lang w:val="vi-VN"/>
              </w:rPr>
            </m:ctrlPr>
          </m:fPr>
          <m:num>
            <m:r>
              <m:rPr>
                <m:sty m:val="p"/>
              </m:rPr>
              <w:rPr>
                <w:rFonts w:hint="default" w:ascii="Times New Roman" w:hAnsi="Times New Roman" w:cs="Times New Roman"/>
                <w:sz w:val="26"/>
                <w:szCs w:val="26"/>
                <w:vertAlign w:val="baseline"/>
                <w:lang w:val="vi-VN"/>
              </w:rPr>
              <m:t>ξ</m:t>
            </m:r>
            <m:r>
              <m:rPr>
                <m:sty m:val="p"/>
              </m:rPr>
              <w:rPr>
                <w:rFonts w:hint="default" w:ascii="Cambria Math" w:hAnsi="Cambria Math" w:cs="Times New Roman"/>
                <w:sz w:val="26"/>
                <w:szCs w:val="26"/>
                <w:vertAlign w:val="baseline"/>
                <w:lang w:val="vi-VN"/>
              </w:rPr>
              <m:t xml:space="preserve"> −</m:t>
            </m:r>
            <m:r>
              <m:rPr>
                <m:sty m:val="p"/>
              </m:rPr>
              <w:rPr>
                <w:rFonts w:hint="default" w:ascii="Times New Roman" w:hAnsi="Times New Roman" w:cs="Times New Roman"/>
                <w:sz w:val="26"/>
                <w:szCs w:val="26"/>
                <w:vertAlign w:val="baseline"/>
                <w:lang w:val="vi-VN"/>
              </w:rPr>
              <m:t>ξ</m:t>
            </m:r>
            <m:r>
              <m:rPr>
                <m:sty m:val="p"/>
              </m:rPr>
              <w:rPr>
                <w:rFonts w:hint="default" w:ascii="Times New Roman" w:hAnsi="Times New Roman" w:cs="Times New Roman"/>
                <w:sz w:val="26"/>
                <w:szCs w:val="26"/>
                <w:vertAlign w:val="superscript"/>
                <w:lang w:val="vi-VN"/>
              </w:rPr>
              <m:t>L</m:t>
            </m:r>
            <m:r>
              <m:rPr>
                <m:sty m:val="p"/>
              </m:rPr>
              <w:rPr>
                <w:rFonts w:hint="default" w:ascii="Cambria Math" w:hAnsi="Cambria Math" w:cs="Times New Roman"/>
                <w:sz w:val="26"/>
                <w:szCs w:val="26"/>
                <w:vertAlign w:val="baseline"/>
                <w:lang w:val="vi-VN"/>
              </w:rPr>
              <m:t xml:space="preserve"> </m:t>
            </m:r>
            <m:ctrlPr>
              <w:rPr>
                <w:rFonts w:ascii="Cambria Math" w:hAnsi="Cambria Math" w:cs="Times New Roman"/>
                <w:bCs w:val="0"/>
                <w:i/>
                <w:sz w:val="26"/>
                <w:szCs w:val="26"/>
                <w:vertAlign w:val="baseline"/>
                <w:lang w:val="vi-VN"/>
              </w:rPr>
            </m:ctrlPr>
          </m:num>
          <m:den>
            <m:r>
              <m:rPr>
                <m:sty m:val="p"/>
              </m:rPr>
              <w:rPr>
                <w:rFonts w:hint="default" w:ascii="Times New Roman" w:hAnsi="Times New Roman" w:cs="Times New Roman"/>
                <w:sz w:val="26"/>
                <w:szCs w:val="26"/>
                <w:vertAlign w:val="baseline"/>
                <w:lang w:val="vi-VN"/>
              </w:rPr>
              <m:t>ξ</m:t>
            </m:r>
            <m:r>
              <m:rPr>
                <m:sty m:val="p"/>
              </m:rPr>
              <w:rPr>
                <w:rFonts w:hint="default" w:ascii="Times New Roman" w:hAnsi="Times New Roman" w:cs="Times New Roman"/>
                <w:sz w:val="26"/>
                <w:szCs w:val="26"/>
                <w:vertAlign w:val="superscript"/>
                <w:lang w:val="vi-VN"/>
              </w:rPr>
              <m:t>V</m:t>
            </m:r>
            <m:r>
              <m:rPr>
                <m:sty m:val="p"/>
              </m:rPr>
              <w:rPr>
                <w:rFonts w:hint="default" w:ascii="Cambria Math" w:hAnsi="Cambria Math" w:cs="Times New Roman"/>
                <w:sz w:val="26"/>
                <w:szCs w:val="26"/>
                <w:vertAlign w:val="superscript"/>
                <w:lang w:val="vi-VN"/>
              </w:rPr>
              <m:t xml:space="preserve"> −</m:t>
            </m:r>
            <m:r>
              <m:rPr>
                <m:sty m:val="p"/>
              </m:rPr>
              <w:rPr>
                <w:rFonts w:hint="default" w:ascii="Times New Roman" w:hAnsi="Times New Roman" w:cs="Times New Roman"/>
                <w:sz w:val="26"/>
                <w:szCs w:val="26"/>
                <w:vertAlign w:val="baseline"/>
                <w:lang w:val="vi-VN"/>
              </w:rPr>
              <m:t>ξ</m:t>
            </m:r>
            <m:r>
              <m:rPr>
                <m:sty m:val="p"/>
              </m:rPr>
              <w:rPr>
                <w:rFonts w:hint="default" w:ascii="Times New Roman" w:hAnsi="Times New Roman" w:cs="Times New Roman"/>
                <w:sz w:val="26"/>
                <w:szCs w:val="26"/>
                <w:vertAlign w:val="superscript"/>
                <w:lang w:val="vi-VN"/>
              </w:rPr>
              <m:t>L</m:t>
            </m:r>
            <m:r>
              <m:rPr>
                <m:sty m:val="p"/>
              </m:rPr>
              <w:rPr>
                <w:rFonts w:hint="default" w:ascii="Cambria Math" w:hAnsi="Cambria Math" w:cs="Times New Roman"/>
                <w:sz w:val="26"/>
                <w:szCs w:val="26"/>
                <w:vertAlign w:val="superscript"/>
                <w:lang w:val="vi-VN"/>
              </w:rPr>
              <m:t xml:space="preserve"> </m:t>
            </m:r>
            <m:ctrlPr>
              <w:rPr>
                <w:rFonts w:ascii="Cambria Math" w:hAnsi="Cambria Math" w:cs="Times New Roman"/>
                <w:bCs w:val="0"/>
                <w:i/>
                <w:sz w:val="26"/>
                <w:szCs w:val="26"/>
                <w:vertAlign w:val="baseline"/>
                <w:lang w:val="vi-VN"/>
              </w:rPr>
            </m:ctrlPr>
          </m:den>
        </m:f>
      </m:oMath>
      <w:r>
        <w:rPr>
          <w:rFonts w:hint="default" w:ascii="Times New Roman" w:hAnsi="Cambria Math" w:cs="Times New Roman"/>
          <w:bCs w:val="0"/>
          <w:i w:val="0"/>
          <w:sz w:val="26"/>
          <w:szCs w:val="26"/>
          <w:vertAlign w:val="baseline"/>
          <w:lang w:val="vi-VN"/>
        </w:rPr>
        <w:t xml:space="preserve"> = </w:t>
      </w:r>
      <m:oMath>
        <m:f>
          <m:fPr>
            <m:ctrlPr>
              <w:rPr>
                <w:rFonts w:ascii="Cambria Math" w:hAnsi="Cambria Math" w:cs="Times New Roman"/>
                <w:bCs w:val="0"/>
                <w:i/>
                <w:sz w:val="26"/>
                <w:szCs w:val="26"/>
                <w:vertAlign w:val="baseline"/>
                <w:lang w:val="vi-VN"/>
              </w:rPr>
            </m:ctrlPr>
          </m:fPr>
          <m:num>
            <m:r>
              <m:rPr/>
              <w:rPr>
                <w:rFonts w:hint="default" w:ascii="Cambria Math" w:hAnsi="Cambria Math" w:cs="Times New Roman"/>
                <w:sz w:val="26"/>
                <w:szCs w:val="26"/>
                <w:vertAlign w:val="baseline"/>
                <w:lang w:val="vi-VN"/>
              </w:rPr>
              <m:t>0,50 − 0,30</m:t>
            </m:r>
            <m:ctrlPr>
              <w:rPr>
                <w:rFonts w:ascii="Cambria Math" w:hAnsi="Cambria Math" w:cs="Times New Roman"/>
                <w:bCs w:val="0"/>
                <w:i/>
                <w:sz w:val="26"/>
                <w:szCs w:val="26"/>
                <w:vertAlign w:val="baseline"/>
                <w:lang w:val="vi-VN"/>
              </w:rPr>
            </m:ctrlPr>
          </m:num>
          <m:den>
            <m:r>
              <m:rPr/>
              <w:rPr>
                <w:rFonts w:hint="default" w:ascii="Cambria Math" w:hAnsi="Cambria Math" w:cs="Times New Roman"/>
                <w:sz w:val="26"/>
                <w:szCs w:val="26"/>
                <w:vertAlign w:val="baseline"/>
                <w:lang w:val="vi-VN"/>
              </w:rPr>
              <m:t xml:space="preserve">0,87 − 0,30 </m:t>
            </m:r>
            <m:ctrlPr>
              <w:rPr>
                <w:rFonts w:ascii="Cambria Math" w:hAnsi="Cambria Math" w:cs="Times New Roman"/>
                <w:bCs w:val="0"/>
                <w:i/>
                <w:sz w:val="26"/>
                <w:szCs w:val="26"/>
                <w:vertAlign w:val="baseline"/>
                <w:lang w:val="vi-VN"/>
              </w:rPr>
            </m:ctrlPr>
          </m:den>
        </m:f>
      </m:oMath>
      <w:r>
        <w:rPr>
          <w:rFonts w:hint="default" w:ascii="Times New Roman" w:hAnsi="Cambria Math" w:cs="Times New Roman"/>
          <w:bCs w:val="0"/>
          <w:i w:val="0"/>
          <w:sz w:val="26"/>
          <w:szCs w:val="26"/>
          <w:vertAlign w:val="baseline"/>
          <w:lang w:val="vi-VN"/>
        </w:rPr>
        <w:t xml:space="preserve"> = 0,351</w:t>
      </w:r>
    </w:p>
    <w:p>
      <w:pPr>
        <w:numPr>
          <w:ilvl w:val="0"/>
          <w:numId w:val="0"/>
        </w:numPr>
        <w:tabs>
          <w:tab w:val="left" w:pos="200"/>
        </w:tabs>
        <w:spacing w:line="360" w:lineRule="auto"/>
        <w:ind w:left="10" w:leftChars="0" w:hanging="10" w:firstLineChars="0"/>
        <w:jc w:val="both"/>
        <w:rPr>
          <w:rFonts w:hint="default" w:ascii="Times New Roman" w:hAnsi="Cambria Math" w:cs="Times New Roman"/>
          <w:bCs w:val="0"/>
          <w:i w:val="0"/>
          <w:sz w:val="26"/>
          <w:szCs w:val="26"/>
          <w:vertAlign w:val="baseline"/>
          <w:lang w:val="vi-VN"/>
        </w:rPr>
      </w:pPr>
      <w:r>
        <w:rPr>
          <w:rFonts w:hint="default" w:ascii="Times New Roman" w:hAnsi="Cambria Math" w:cs="Times New Roman"/>
          <w:bCs w:val="0"/>
          <w:i w:val="0"/>
          <w:sz w:val="26"/>
          <w:szCs w:val="26"/>
          <w:vertAlign w:val="baseline"/>
          <w:lang w:val="vi-VN"/>
        </w:rPr>
        <w:t xml:space="preserve">  Entapy của hỗn hợp hai pha được đưa ra bởi:</w:t>
      </w:r>
    </w:p>
    <w:p>
      <w:pPr>
        <w:numPr>
          <w:ilvl w:val="0"/>
          <w:numId w:val="0"/>
        </w:numPr>
        <w:tabs>
          <w:tab w:val="left" w:pos="200"/>
        </w:tabs>
        <w:spacing w:line="360" w:lineRule="auto"/>
        <w:ind w:left="10" w:leftChars="0" w:hanging="10" w:firstLineChars="0"/>
        <w:jc w:val="both"/>
        <w:rPr>
          <w:rFonts w:hint="default" w:ascii="Cambria Math" w:hAnsi="Cambria Math" w:cs="Cambria Math"/>
          <w:bCs w:val="0"/>
          <w:i w:val="0"/>
          <w:sz w:val="26"/>
          <w:szCs w:val="26"/>
          <w:vertAlign w:val="baseline"/>
          <w:lang w:val="vi-VN"/>
        </w:rPr>
      </w:pPr>
      <w:r>
        <w:rPr>
          <w:rFonts w:hint="default" w:ascii="Times New Roman" w:hAnsi="Cambria Math" w:cs="Times New Roman"/>
          <w:bCs w:val="0"/>
          <w:i w:val="0"/>
          <w:sz w:val="26"/>
          <w:szCs w:val="26"/>
          <w:vertAlign w:val="baseline"/>
          <w:lang w:val="vi-VN"/>
        </w:rPr>
        <w:t xml:space="preserve">        h = ( 1- </w:t>
      </w:r>
      <w:r>
        <w:rPr>
          <w:rFonts w:hint="default" w:ascii="Cambria Math" w:hAnsi="Cambria Math" w:cs="Cambria Math"/>
          <w:bCs w:val="0"/>
          <w:i w:val="0"/>
          <w:sz w:val="26"/>
          <w:szCs w:val="26"/>
          <w:vertAlign w:val="baseline"/>
          <w:lang w:val="vi-VN"/>
        </w:rPr>
        <w:t>Ψ )h</w:t>
      </w:r>
      <w:r>
        <w:rPr>
          <w:rFonts w:hint="default" w:ascii="Cambria Math" w:hAnsi="Cambria Math" w:cs="Cambria Math"/>
          <w:bCs w:val="0"/>
          <w:i w:val="0"/>
          <w:sz w:val="26"/>
          <w:szCs w:val="26"/>
          <w:vertAlign w:val="superscript"/>
          <w:lang w:val="vi-VN"/>
        </w:rPr>
        <w:t>L</w:t>
      </w:r>
      <w:r>
        <w:rPr>
          <w:rFonts w:hint="default" w:ascii="Cambria Math" w:hAnsi="Cambria Math" w:cs="Cambria Math"/>
          <w:bCs w:val="0"/>
          <w:i w:val="0"/>
          <w:sz w:val="26"/>
          <w:szCs w:val="26"/>
          <w:vertAlign w:val="baseline"/>
          <w:lang w:val="vi-VN"/>
        </w:rPr>
        <w:t xml:space="preserve"> +Ψ.h</w:t>
      </w:r>
      <w:r>
        <w:rPr>
          <w:rFonts w:hint="default" w:ascii="Cambria Math" w:hAnsi="Cambria Math" w:cs="Cambria Math"/>
          <w:bCs w:val="0"/>
          <w:i w:val="0"/>
          <w:sz w:val="26"/>
          <w:szCs w:val="26"/>
          <w:vertAlign w:val="superscript"/>
          <w:lang w:val="vi-VN"/>
        </w:rPr>
        <w:t>V</w:t>
      </w:r>
      <w:r>
        <w:rPr>
          <w:rFonts w:hint="default" w:ascii="Cambria Math" w:hAnsi="Cambria Math" w:cs="Cambria Math"/>
          <w:bCs w:val="0"/>
          <w:i w:val="0"/>
          <w:sz w:val="26"/>
          <w:szCs w:val="26"/>
          <w:vertAlign w:val="baseline"/>
          <w:lang w:val="vi-VN"/>
        </w:rPr>
        <w:t xml:space="preserve"> = ( 1- 0,351 ) .340 + 0,351 .1640 = 796,3 kJ/kg.</w:t>
      </w:r>
    </w:p>
    <w:p>
      <w:pPr>
        <w:numPr>
          <w:ilvl w:val="0"/>
          <w:numId w:val="0"/>
        </w:numPr>
        <w:tabs>
          <w:tab w:val="left" w:pos="200"/>
        </w:tabs>
        <w:spacing w:line="360" w:lineRule="auto"/>
        <w:ind w:left="10" w:leftChars="0" w:hanging="10" w:firstLineChars="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
          <w:bCs/>
          <w:i w:val="0"/>
          <w:sz w:val="26"/>
          <w:szCs w:val="26"/>
          <w:vertAlign w:val="baseline"/>
          <w:lang w:val="vi-VN"/>
        </w:rPr>
        <w:t>Câu 10</w:t>
      </w:r>
      <w:r>
        <w:rPr>
          <w:rFonts w:hint="default" w:ascii="Times New Roman" w:hAnsi="Times New Roman" w:cs="Times New Roman"/>
          <w:bCs w:val="0"/>
          <w:i w:val="0"/>
          <w:sz w:val="26"/>
          <w:szCs w:val="26"/>
          <w:vertAlign w:val="baseline"/>
          <w:lang w:val="vi-VN"/>
        </w:rPr>
        <w:t xml:space="preserve"> : Hai luồng giải pháp được trộn lẫn trong một thiết bị dòng chảy ổn định. Tốc độ truyền nhiệt  24kW diễn ra từ thiết bị. Tìm nồng độ thoát và entapy bằng cách sử dụng dữ liệu được cung cấp dưới:</w:t>
      </w:r>
    </w:p>
    <w:p>
      <w:pPr>
        <w:numPr>
          <w:ilvl w:val="0"/>
          <w:numId w:val="0"/>
        </w:numPr>
        <w:tabs>
          <w:tab w:val="left" w:pos="200"/>
        </w:tabs>
        <w:spacing w:line="360" w:lineRule="auto"/>
        <w:ind w:left="10" w:leftChars="0" w:hanging="10" w:firstLineChars="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Dòng 1 : Tốc độ dòng chảy khối lượng, m</w:t>
      </w:r>
      <w:r>
        <w:rPr>
          <w:rFonts w:hint="default" w:ascii="Times New Roman" w:hAnsi="Times New Roman" w:cs="Times New Roman"/>
          <w:bCs w:val="0"/>
          <w:i w:val="0"/>
          <w:sz w:val="26"/>
          <w:szCs w:val="26"/>
          <w:vertAlign w:val="subscript"/>
          <w:lang w:val="vi-VN"/>
        </w:rPr>
        <w:t>1</w:t>
      </w:r>
      <w:r>
        <w:rPr>
          <w:rFonts w:hint="default" w:ascii="Times New Roman" w:hAnsi="Times New Roman" w:cs="Times New Roman"/>
          <w:bCs w:val="0"/>
          <w:i w:val="0"/>
          <w:sz w:val="26"/>
          <w:szCs w:val="26"/>
          <w:vertAlign w:val="baseline"/>
          <w:lang w:val="vi-VN"/>
        </w:rPr>
        <w:t xml:space="preserve"> = 0,1kg/s. </w:t>
      </w:r>
    </w:p>
    <w:p>
      <w:pPr>
        <w:numPr>
          <w:ilvl w:val="0"/>
          <w:numId w:val="0"/>
        </w:numPr>
        <w:tabs>
          <w:tab w:val="left" w:pos="200"/>
        </w:tabs>
        <w:spacing w:line="360" w:lineRule="auto"/>
        <w:ind w:left="10" w:leftChars="0" w:hanging="10" w:firstLineChars="0"/>
        <w:jc w:val="both"/>
        <w:rPr>
          <w:rFonts w:hint="default" w:ascii="Times New Roman" w:hAnsi="Times New Roman" w:cs="Times New Roman"/>
          <w:bCs w:val="0"/>
          <w:i w:val="0"/>
          <w:sz w:val="26"/>
          <w:szCs w:val="26"/>
          <w:vertAlign w:val="baseline"/>
          <w:lang w:val="vi-VN"/>
        </w:rPr>
      </w:pPr>
      <w:r>
        <w:rPr>
          <w:rFonts w:hint="default" w:ascii="Cambria Math" w:hAnsi="Cambria Math" w:cs="Cambria Math"/>
          <w:bCs w:val="0"/>
          <w:i w:val="0"/>
          <w:sz w:val="26"/>
          <w:szCs w:val="26"/>
          <w:vertAlign w:val="baseline"/>
          <w:lang w:val="vi-VN"/>
        </w:rPr>
        <w:t xml:space="preserve">                                                        Nồng độ , </w:t>
      </w:r>
      <w:r>
        <w:rPr>
          <w:rFonts w:hint="default" w:ascii="Times New Roman" w:hAnsi="Times New Roman" w:cs="Times New Roman"/>
          <w:bCs w:val="0"/>
          <w:i w:val="0"/>
          <w:sz w:val="26"/>
          <w:szCs w:val="26"/>
          <w:vertAlign w:val="baseline"/>
          <w:lang w:val="vi-VN"/>
        </w:rPr>
        <w:t>ξ</w:t>
      </w:r>
      <w:r>
        <w:rPr>
          <w:rFonts w:hint="default" w:ascii="Times New Roman" w:hAnsi="Times New Roman" w:cs="Times New Roman"/>
          <w:bCs w:val="0"/>
          <w:i w:val="0"/>
          <w:sz w:val="26"/>
          <w:szCs w:val="26"/>
          <w:vertAlign w:val="subscript"/>
          <w:lang w:val="vi-VN"/>
        </w:rPr>
        <w:t>1</w:t>
      </w:r>
      <w:r>
        <w:rPr>
          <w:rFonts w:hint="default" w:ascii="Times New Roman" w:hAnsi="Times New Roman" w:cs="Times New Roman"/>
          <w:bCs w:val="0"/>
          <w:i w:val="0"/>
          <w:sz w:val="26"/>
          <w:szCs w:val="26"/>
          <w:vertAlign w:val="baseline"/>
          <w:lang w:val="vi-VN"/>
        </w:rPr>
        <w:t xml:space="preserve"> = 0,7 .</w:t>
      </w:r>
    </w:p>
    <w:p>
      <w:pPr>
        <w:numPr>
          <w:ilvl w:val="0"/>
          <w:numId w:val="0"/>
        </w:numPr>
        <w:tabs>
          <w:tab w:val="left" w:pos="200"/>
        </w:tabs>
        <w:spacing w:line="360" w:lineRule="auto"/>
        <w:ind w:left="10" w:leftChars="0" w:hanging="10" w:firstLineChars="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Entapy, h</w:t>
      </w:r>
      <w:r>
        <w:rPr>
          <w:rFonts w:hint="default" w:ascii="Times New Roman" w:hAnsi="Times New Roman" w:cs="Times New Roman"/>
          <w:bCs w:val="0"/>
          <w:i w:val="0"/>
          <w:sz w:val="26"/>
          <w:szCs w:val="26"/>
          <w:vertAlign w:val="subscript"/>
          <w:lang w:val="vi-VN"/>
        </w:rPr>
        <w:t>1</w:t>
      </w:r>
      <w:r>
        <w:rPr>
          <w:rFonts w:hint="default" w:ascii="Times New Roman" w:hAnsi="Times New Roman" w:cs="Times New Roman"/>
          <w:bCs w:val="0"/>
          <w:i w:val="0"/>
          <w:sz w:val="26"/>
          <w:szCs w:val="26"/>
          <w:vertAlign w:val="baseline"/>
          <w:lang w:val="vi-VN"/>
        </w:rPr>
        <w:t xml:space="preserve"> = 110 kJ/kg.</w:t>
      </w:r>
    </w:p>
    <w:p>
      <w:pPr>
        <w:numPr>
          <w:ilvl w:val="0"/>
          <w:numId w:val="0"/>
        </w:numPr>
        <w:tabs>
          <w:tab w:val="left" w:pos="200"/>
        </w:tabs>
        <w:spacing w:line="360" w:lineRule="auto"/>
        <w:ind w:left="10" w:leftChars="0" w:hanging="10" w:firstLineChars="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Dòng 2 : Tốc độ dòng chảy khối lượng , m</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 0,3kg/s</w:t>
      </w:r>
    </w:p>
    <w:p>
      <w:pPr>
        <w:numPr>
          <w:ilvl w:val="0"/>
          <w:numId w:val="0"/>
        </w:numPr>
        <w:tabs>
          <w:tab w:val="left" w:pos="200"/>
        </w:tabs>
        <w:spacing w:line="360" w:lineRule="auto"/>
        <w:ind w:left="10" w:leftChars="0" w:hanging="10" w:firstLineChars="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Nồng độ ,ξ</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 0,4</w:t>
      </w:r>
    </w:p>
    <w:p>
      <w:pPr>
        <w:numPr>
          <w:ilvl w:val="0"/>
          <w:numId w:val="0"/>
        </w:numPr>
        <w:tabs>
          <w:tab w:val="left" w:pos="200"/>
        </w:tabs>
        <w:spacing w:line="360" w:lineRule="auto"/>
        <w:ind w:left="10" w:leftChars="0" w:hanging="10" w:firstLineChars="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Entapy, h</w:t>
      </w:r>
      <w:r>
        <w:rPr>
          <w:rFonts w:hint="default" w:ascii="Times New Roman" w:hAnsi="Times New Roman" w:cs="Times New Roman"/>
          <w:bCs w:val="0"/>
          <w:i w:val="0"/>
          <w:sz w:val="26"/>
          <w:szCs w:val="26"/>
          <w:vertAlign w:val="subscript"/>
          <w:lang w:val="vi-VN"/>
        </w:rPr>
        <w:t>2</w:t>
      </w:r>
      <w:r>
        <w:rPr>
          <w:rFonts w:hint="default" w:ascii="Times New Roman" w:hAnsi="Times New Roman" w:cs="Times New Roman"/>
          <w:bCs w:val="0"/>
          <w:i w:val="0"/>
          <w:sz w:val="26"/>
          <w:szCs w:val="26"/>
          <w:vertAlign w:val="baseline"/>
          <w:lang w:val="vi-VN"/>
        </w:rPr>
        <w:t xml:space="preserve"> = 250 kJ/kg</w:t>
      </w:r>
    </w:p>
    <w:p>
      <w:pPr>
        <w:numPr>
          <w:ilvl w:val="0"/>
          <w:numId w:val="0"/>
        </w:numPr>
        <w:tabs>
          <w:tab w:val="left" w:pos="200"/>
        </w:tabs>
        <w:spacing w:line="360" w:lineRule="auto"/>
        <w:ind w:left="10" w:leftChars="0" w:hanging="10" w:firstLineChars="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Từ sự cân bằng khối lượng của dung dịch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 nồng độ thoát ra được đưa ra bởi ξ</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w:t>
      </w:r>
    </w:p>
    <w:p>
      <w:pPr>
        <w:numPr>
          <w:ilvl w:val="0"/>
          <w:numId w:val="0"/>
        </w:numPr>
        <w:tabs>
          <w:tab w:val="left" w:pos="200"/>
        </w:tabs>
        <w:spacing w:line="360" w:lineRule="auto"/>
        <w:ind w:left="10" w:leftChars="0" w:hanging="10" w:firstLineChars="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ξ</w:t>
      </w:r>
      <w:r>
        <w:rPr>
          <w:rFonts w:hint="default" w:ascii="Times New Roman" w:hAnsi="Times New Roman" w:cs="Times New Roman"/>
          <w:bCs w:val="0"/>
          <w:i w:val="0"/>
          <w:sz w:val="26"/>
          <w:szCs w:val="26"/>
          <w:vertAlign w:val="subscript"/>
          <w:lang w:val="vi-VN"/>
        </w:rPr>
        <w:t xml:space="preserve">3 </w:t>
      </w:r>
      <w:r>
        <w:rPr>
          <w:rFonts w:hint="default" w:ascii="Times New Roman" w:hAnsi="Times New Roman" w:cs="Times New Roman"/>
          <w:bCs w:val="0"/>
          <w:i w:val="0"/>
          <w:sz w:val="26"/>
          <w:szCs w:val="26"/>
          <w:vertAlign w:val="baseline"/>
          <w:lang w:val="vi-VN"/>
        </w:rPr>
        <w:t xml:space="preserve"> = </w:t>
      </w:r>
      <m:oMath>
        <m:f>
          <m:fPr>
            <m:ctrlPr>
              <w:rPr>
                <w:rFonts w:hint="default" w:ascii="Cambria Math" w:hAnsi="Cambria Math" w:cs="Times New Roman"/>
                <w:bCs w:val="0"/>
                <w:i/>
                <w:sz w:val="26"/>
                <w:szCs w:val="26"/>
                <w:vertAlign w:val="baseline"/>
                <w:lang w:val="vi-VN"/>
              </w:rPr>
            </m:ctrlPr>
          </m:fPr>
          <m:num>
            <m:r>
              <m:rPr/>
              <w:rPr>
                <w:rFonts w:hint="default" w:ascii="Cambria Math" w:hAnsi="Cambria Math" w:cs="Times New Roman"/>
                <w:sz w:val="26"/>
                <w:szCs w:val="26"/>
                <w:vertAlign w:val="baseline"/>
                <w:lang w:val="vi-VN"/>
              </w:rPr>
              <m:t>( m1</m:t>
            </m:r>
            <m:r>
              <m:rPr>
                <m:sty m:val="p"/>
              </m:rPr>
              <w:rPr>
                <w:rFonts w:hint="default" w:ascii="Cambria Math" w:hAnsi="Cambria Math" w:cs="Times New Roman"/>
                <w:sz w:val="26"/>
                <w:szCs w:val="26"/>
                <w:vertAlign w:val="baseline"/>
                <w:lang w:val="vi-VN"/>
              </w:rPr>
              <m:t>ξ</m:t>
            </m:r>
            <m:r>
              <m:rPr>
                <m:sty m:val="p"/>
              </m:rPr>
              <w:rPr>
                <w:rFonts w:hint="default" w:ascii="Cambria Math" w:hAnsi="Cambria Math" w:cs="Times New Roman"/>
                <w:sz w:val="26"/>
                <w:szCs w:val="26"/>
                <w:vertAlign w:val="subscript"/>
                <w:lang w:val="vi-VN"/>
              </w:rPr>
              <m:t>1 +</m:t>
            </m:r>
            <m:r>
              <m:rPr>
                <m:sty m:val="p"/>
              </m:rPr>
              <w:rPr>
                <w:rFonts w:hint="default" w:ascii="Cambria Math" w:hAnsi="Cambria Math" w:cs="Times New Roman"/>
                <w:sz w:val="26"/>
                <w:szCs w:val="26"/>
                <w:vertAlign w:val="baseline"/>
                <w:lang w:val="vi-VN"/>
              </w:rPr>
              <m:t>m</m:t>
            </m:r>
            <m:r>
              <m:rPr>
                <m:sty m:val="p"/>
              </m:rPr>
              <w:rPr>
                <w:rFonts w:hint="default" w:ascii="Cambria Math" w:hAnsi="Cambria Math" w:cs="Times New Roman"/>
                <w:sz w:val="26"/>
                <w:szCs w:val="26"/>
                <w:vertAlign w:val="subscript"/>
                <w:lang w:val="vi-VN"/>
              </w:rPr>
              <m:t>2</m:t>
            </m:r>
            <m:r>
              <m:rPr>
                <m:sty m:val="p"/>
              </m:rPr>
              <w:rPr>
                <w:rFonts w:hint="default" w:ascii="Cambria Math" w:hAnsi="Cambria Math" w:cs="Times New Roman"/>
                <w:sz w:val="26"/>
                <w:szCs w:val="26"/>
                <w:vertAlign w:val="baseline"/>
                <w:lang w:val="vi-VN"/>
              </w:rPr>
              <m:t>ξ</m:t>
            </m:r>
            <m:r>
              <m:rPr>
                <m:sty m:val="p"/>
              </m:rPr>
              <w:rPr>
                <w:rFonts w:hint="default" w:ascii="Cambria Math" w:hAnsi="Cambria Math" w:cs="Times New Roman"/>
                <w:sz w:val="26"/>
                <w:szCs w:val="26"/>
                <w:vertAlign w:val="subscript"/>
                <w:lang w:val="vi-VN"/>
              </w:rPr>
              <m:t xml:space="preserve">2 ) </m:t>
            </m:r>
            <m:ctrlPr>
              <w:rPr>
                <w:rFonts w:hint="default" w:ascii="Cambria Math" w:hAnsi="Cambria Math" w:cs="Times New Roman"/>
                <w:bCs w:val="0"/>
                <w:i/>
                <w:sz w:val="26"/>
                <w:szCs w:val="26"/>
                <w:vertAlign w:val="baseline"/>
                <w:lang w:val="vi-VN"/>
              </w:rPr>
            </m:ctrlPr>
          </m:num>
          <m:den>
            <m:r>
              <m:rPr/>
              <w:rPr>
                <w:rFonts w:hint="default" w:ascii="Cambria Math" w:hAnsi="Cambria Math" w:cs="Times New Roman"/>
                <w:sz w:val="26"/>
                <w:szCs w:val="26"/>
                <w:vertAlign w:val="baseline"/>
                <w:lang w:val="vi-VN"/>
              </w:rPr>
              <m:t xml:space="preserve">( </m:t>
            </m:r>
            <m:r>
              <m:rPr>
                <m:sty m:val="p"/>
              </m:rPr>
              <w:rPr>
                <w:rFonts w:hint="default" w:ascii="Cambria Math" w:hAnsi="Cambria Math" w:cs="Times New Roman"/>
                <w:sz w:val="26"/>
                <w:szCs w:val="26"/>
                <w:vertAlign w:val="baseline"/>
                <w:lang w:val="vi-VN"/>
              </w:rPr>
              <m:t>m</m:t>
            </m:r>
            <m:r>
              <m:rPr>
                <m:sty m:val="p"/>
              </m:rPr>
              <w:rPr>
                <w:rFonts w:hint="default" w:ascii="Cambria Math" w:hAnsi="Cambria Math" w:cs="Times New Roman"/>
                <w:sz w:val="26"/>
                <w:szCs w:val="26"/>
                <w:vertAlign w:val="subscript"/>
                <w:lang w:val="vi-VN"/>
              </w:rPr>
              <m:t>1</m:t>
            </m:r>
            <m:r>
              <m:rPr>
                <m:sty m:val="p"/>
              </m:rPr>
              <w:rPr>
                <w:rFonts w:hint="default" w:ascii="Cambria Math" w:hAnsi="Cambria Math" w:cs="Times New Roman"/>
                <w:sz w:val="26"/>
                <w:szCs w:val="26"/>
                <w:vertAlign w:val="baseline"/>
                <w:lang w:val="vi-VN"/>
              </w:rPr>
              <m:t xml:space="preserve">  + m2 )</m:t>
            </m:r>
            <m:ctrlPr>
              <w:rPr>
                <w:rFonts w:hint="default" w:ascii="Cambria Math" w:hAnsi="Cambria Math" w:cs="Times New Roman"/>
                <w:bCs w:val="0"/>
                <w:i/>
                <w:sz w:val="26"/>
                <w:szCs w:val="26"/>
                <w:vertAlign w:val="baseline"/>
                <w:lang w:val="vi-VN"/>
              </w:rPr>
            </m:ctrlPr>
          </m:den>
        </m:f>
      </m:oMath>
      <w:r>
        <w:rPr>
          <w:rFonts w:hint="default" w:ascii="Times New Roman" w:hAnsi="Times New Roman" w:cs="Times New Roman"/>
          <w:bCs w:val="0"/>
          <w:i w:val="0"/>
          <w:sz w:val="26"/>
          <w:szCs w:val="26"/>
          <w:vertAlign w:val="baseline"/>
          <w:lang w:val="vi-VN"/>
        </w:rPr>
        <w:t xml:space="preserve"> = </w:t>
      </w:r>
      <m:oMath>
        <m:f>
          <m:fPr>
            <m:ctrlPr>
              <w:rPr>
                <w:rFonts w:hint="default" w:ascii="Cambria Math" w:hAnsi="Cambria Math" w:cs="Times New Roman"/>
                <w:bCs w:val="0"/>
                <w:i/>
                <w:sz w:val="26"/>
                <w:szCs w:val="26"/>
                <w:vertAlign w:val="baseline"/>
                <w:lang w:val="vi-VN"/>
              </w:rPr>
            </m:ctrlPr>
          </m:fPr>
          <m:num>
            <m:r>
              <m:rPr/>
              <w:rPr>
                <w:rFonts w:hint="default" w:ascii="Cambria Math" w:hAnsi="Cambria Math" w:cs="Times New Roman"/>
                <w:sz w:val="26"/>
                <w:szCs w:val="26"/>
                <w:vertAlign w:val="baseline"/>
                <w:lang w:val="vi-VN"/>
              </w:rPr>
              <m:t>( 0,1.0,7 + 0,3.0,4 )</m:t>
            </m:r>
            <m:ctrlPr>
              <w:rPr>
                <w:rFonts w:hint="default" w:ascii="Cambria Math" w:hAnsi="Cambria Math" w:cs="Times New Roman"/>
                <w:bCs w:val="0"/>
                <w:i/>
                <w:sz w:val="26"/>
                <w:szCs w:val="26"/>
                <w:vertAlign w:val="baseline"/>
                <w:lang w:val="vi-VN"/>
              </w:rPr>
            </m:ctrlPr>
          </m:num>
          <m:den>
            <m:r>
              <m:rPr/>
              <w:rPr>
                <w:rFonts w:hint="default" w:ascii="Cambria Math" w:hAnsi="Cambria Math" w:cs="Times New Roman"/>
                <w:sz w:val="26"/>
                <w:szCs w:val="26"/>
                <w:vertAlign w:val="baseline"/>
                <w:lang w:val="vi-VN"/>
              </w:rPr>
              <m:t>( 0,1 + 0,3 )</m:t>
            </m:r>
            <m:ctrlPr>
              <w:rPr>
                <w:rFonts w:hint="default" w:ascii="Cambria Math" w:hAnsi="Cambria Math" w:cs="Times New Roman"/>
                <w:bCs w:val="0"/>
                <w:i/>
                <w:sz w:val="26"/>
                <w:szCs w:val="26"/>
                <w:vertAlign w:val="baseline"/>
                <w:lang w:val="vi-VN"/>
              </w:rPr>
            </m:ctrlPr>
          </m:den>
        </m:f>
      </m:oMath>
      <w:r>
        <w:rPr>
          <w:rFonts w:hint="default" w:ascii="Times New Roman" w:hAnsi="Times New Roman" w:cs="Times New Roman"/>
          <w:bCs w:val="0"/>
          <w:i w:val="0"/>
          <w:sz w:val="26"/>
          <w:szCs w:val="26"/>
          <w:vertAlign w:val="baseline"/>
          <w:lang w:val="vi-VN"/>
        </w:rPr>
        <w:t xml:space="preserve"> = 0,475.</w:t>
      </w:r>
    </w:p>
    <w:p>
      <w:pPr>
        <w:numPr>
          <w:ilvl w:val="0"/>
          <w:numId w:val="0"/>
        </w:numPr>
        <w:tabs>
          <w:tab w:val="left" w:pos="200"/>
        </w:tabs>
        <w:spacing w:line="360" w:lineRule="auto"/>
        <w:ind w:left="10" w:leftChars="0" w:hanging="10" w:firstLineChars="0"/>
        <w:jc w:val="both"/>
        <w:rPr>
          <w:rFonts w:hint="default" w:ascii="Times New Roman" w:hAnsi="Times New Roman" w:cs="Times New Roman"/>
          <w:bCs w:val="0"/>
          <w:i w:val="0"/>
          <w:sz w:val="26"/>
          <w:szCs w:val="26"/>
          <w:vertAlign w:val="baseline"/>
          <w:lang w:val="vi-VN"/>
        </w:rPr>
      </w:pPr>
      <w:r>
        <w:rPr>
          <w:rFonts w:hint="default" w:ascii="Times New Roman" w:hAnsi="Cambria Math" w:cs="Times New Roman"/>
          <w:bCs w:val="0"/>
          <w:i w:val="0"/>
          <w:sz w:val="26"/>
          <w:szCs w:val="26"/>
          <w:vertAlign w:val="baseline"/>
          <w:lang w:val="vi-VN"/>
        </w:rPr>
        <w:t xml:space="preserve">  </w:t>
      </w:r>
      <w:r>
        <w:rPr>
          <w:rFonts w:hint="default" w:ascii="Times New Roman" w:hAnsi="Times New Roman" w:cs="Times New Roman"/>
          <w:bCs w:val="0"/>
          <w:i w:val="0"/>
          <w:sz w:val="26"/>
          <w:szCs w:val="26"/>
          <w:vertAlign w:val="baseline"/>
          <w:lang w:val="vi-VN"/>
        </w:rPr>
        <w:t xml:space="preserve"> Từ cân bằng năng lượng của dung dịch NH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 nồng độ thoát ra được đưa ra bởi 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w:t>
      </w:r>
    </w:p>
    <w:p>
      <w:pPr>
        <w:numPr>
          <w:ilvl w:val="0"/>
          <w:numId w:val="0"/>
        </w:numPr>
        <w:tabs>
          <w:tab w:val="left" w:pos="200"/>
        </w:tabs>
        <w:spacing w:line="360" w:lineRule="auto"/>
        <w:ind w:left="10" w:leftChars="0" w:hanging="10" w:firstLineChars="0"/>
        <w:jc w:val="both"/>
        <w:rPr>
          <w:rFonts w:hint="default" w:ascii="Times New Roman" w:hAnsi="Times New Roman" w:cs="Times New Roman"/>
          <w:bCs w:val="0"/>
          <w:i w:val="0"/>
          <w:sz w:val="26"/>
          <w:szCs w:val="26"/>
          <w:vertAlign w:val="baseline"/>
          <w:lang w:val="vi-VN"/>
        </w:rPr>
      </w:pPr>
      <w:r>
        <w:rPr>
          <w:rFonts w:hint="default" w:ascii="Times New Roman" w:hAnsi="Times New Roman" w:cs="Times New Roman"/>
          <w:bCs w:val="0"/>
          <w:i w:val="0"/>
          <w:sz w:val="26"/>
          <w:szCs w:val="26"/>
          <w:vertAlign w:val="baseline"/>
          <w:lang w:val="vi-VN"/>
        </w:rPr>
        <w:t xml:space="preserve">         h</w:t>
      </w:r>
      <w:r>
        <w:rPr>
          <w:rFonts w:hint="default" w:ascii="Times New Roman" w:hAnsi="Times New Roman" w:cs="Times New Roman"/>
          <w:bCs w:val="0"/>
          <w:i w:val="0"/>
          <w:sz w:val="26"/>
          <w:szCs w:val="26"/>
          <w:vertAlign w:val="subscript"/>
          <w:lang w:val="vi-VN"/>
        </w:rPr>
        <w:t>3</w:t>
      </w:r>
      <w:r>
        <w:rPr>
          <w:rFonts w:hint="default" w:ascii="Times New Roman" w:hAnsi="Times New Roman" w:cs="Times New Roman"/>
          <w:bCs w:val="0"/>
          <w:i w:val="0"/>
          <w:sz w:val="26"/>
          <w:szCs w:val="26"/>
          <w:vertAlign w:val="baseline"/>
          <w:lang w:val="vi-VN"/>
        </w:rPr>
        <w:t xml:space="preserve"> = </w:t>
      </w:r>
      <m:oMath>
        <m:f>
          <m:fPr>
            <m:ctrlPr>
              <w:rPr>
                <w:rFonts w:hint="default" w:ascii="Cambria Math" w:hAnsi="Cambria Math" w:cs="Times New Roman"/>
                <w:bCs w:val="0"/>
                <w:i/>
                <w:sz w:val="26"/>
                <w:szCs w:val="26"/>
                <w:vertAlign w:val="baseline"/>
                <w:lang w:val="vi-VN"/>
              </w:rPr>
            </m:ctrlPr>
          </m:fPr>
          <m:num>
            <m:r>
              <m:rPr/>
              <w:rPr>
                <w:rFonts w:hint="default" w:ascii="Cambria Math" w:hAnsi="Cambria Math" w:cs="Times New Roman"/>
                <w:sz w:val="26"/>
                <w:szCs w:val="26"/>
                <w:vertAlign w:val="baseline"/>
                <w:lang w:val="vi-VN"/>
              </w:rPr>
              <m:t>[( m1ℎ1 + m2ℎ2 )− Q ]</m:t>
            </m:r>
            <m:ctrlPr>
              <w:rPr>
                <w:rFonts w:hint="default" w:ascii="Cambria Math" w:hAnsi="Cambria Math" w:cs="Times New Roman"/>
                <w:bCs w:val="0"/>
                <w:i/>
                <w:sz w:val="26"/>
                <w:szCs w:val="26"/>
                <w:vertAlign w:val="baseline"/>
                <w:lang w:val="vi-VN"/>
              </w:rPr>
            </m:ctrlPr>
          </m:num>
          <m:den>
            <m:r>
              <m:rPr/>
              <w:rPr>
                <w:rFonts w:hint="default" w:ascii="Cambria Math" w:hAnsi="Cambria Math" w:cs="Times New Roman"/>
                <w:sz w:val="26"/>
                <w:szCs w:val="26"/>
                <w:vertAlign w:val="baseline"/>
                <w:lang w:val="vi-VN"/>
              </w:rPr>
              <m:t xml:space="preserve">( m1 + m2 ) </m:t>
            </m:r>
            <m:ctrlPr>
              <w:rPr>
                <w:rFonts w:hint="default" w:ascii="Cambria Math" w:hAnsi="Cambria Math" w:cs="Times New Roman"/>
                <w:bCs w:val="0"/>
                <w:i/>
                <w:sz w:val="26"/>
                <w:szCs w:val="26"/>
                <w:vertAlign w:val="baseline"/>
                <w:lang w:val="vi-VN"/>
              </w:rPr>
            </m:ctrlPr>
          </m:den>
        </m:f>
      </m:oMath>
      <w:r>
        <w:rPr>
          <w:rFonts w:hint="default" w:ascii="Times New Roman" w:hAnsi="Times New Roman" w:cs="Times New Roman"/>
          <w:bCs w:val="0"/>
          <w:i w:val="0"/>
          <w:sz w:val="26"/>
          <w:szCs w:val="26"/>
          <w:vertAlign w:val="baseline"/>
          <w:lang w:val="vi-VN"/>
        </w:rPr>
        <w:t xml:space="preserve"> = </w:t>
      </w:r>
      <m:oMath>
        <m:f>
          <m:fPr>
            <m:ctrlPr>
              <w:rPr>
                <w:rFonts w:hint="default" w:ascii="Cambria Math" w:hAnsi="Cambria Math" w:cs="Times New Roman"/>
                <w:bCs w:val="0"/>
                <w:i/>
                <w:sz w:val="26"/>
                <w:szCs w:val="26"/>
                <w:vertAlign w:val="baseline"/>
                <w:lang w:val="vi-VN"/>
              </w:rPr>
            </m:ctrlPr>
          </m:fPr>
          <m:num>
            <m:r>
              <m:rPr/>
              <w:rPr>
                <w:rFonts w:hint="default" w:ascii="Cambria Math" w:hAnsi="Cambria Math" w:cs="Times New Roman"/>
                <w:sz w:val="26"/>
                <w:szCs w:val="26"/>
                <w:vertAlign w:val="baseline"/>
                <w:lang w:val="vi-VN"/>
              </w:rPr>
              <m:t>[( 0,1.110 + 0,3.250 ) −24 ]</m:t>
            </m:r>
            <m:ctrlPr>
              <w:rPr>
                <w:rFonts w:hint="default" w:ascii="Cambria Math" w:hAnsi="Cambria Math" w:cs="Times New Roman"/>
                <w:bCs w:val="0"/>
                <w:i/>
                <w:sz w:val="26"/>
                <w:szCs w:val="26"/>
                <w:vertAlign w:val="baseline"/>
                <w:lang w:val="vi-VN"/>
              </w:rPr>
            </m:ctrlPr>
          </m:num>
          <m:den>
            <m:r>
              <m:rPr/>
              <w:rPr>
                <w:rFonts w:hint="default" w:ascii="Cambria Math" w:hAnsi="Cambria Math" w:cs="Times New Roman"/>
                <w:sz w:val="26"/>
                <w:szCs w:val="26"/>
                <w:vertAlign w:val="baseline"/>
                <w:lang w:val="vi-VN"/>
              </w:rPr>
              <m:t>( 0,1 + 0,3 )</m:t>
            </m:r>
            <m:ctrlPr>
              <w:rPr>
                <w:rFonts w:hint="default" w:ascii="Cambria Math" w:hAnsi="Cambria Math" w:cs="Times New Roman"/>
                <w:bCs w:val="0"/>
                <w:i/>
                <w:sz w:val="26"/>
                <w:szCs w:val="26"/>
                <w:vertAlign w:val="baseline"/>
                <w:lang w:val="vi-VN"/>
              </w:rPr>
            </m:ctrlPr>
          </m:den>
        </m:f>
      </m:oMath>
      <w:r>
        <w:rPr>
          <w:rFonts w:hint="default" w:ascii="Times New Roman" w:hAnsi="Times New Roman" w:cs="Times New Roman"/>
          <w:bCs w:val="0"/>
          <w:i w:val="0"/>
          <w:sz w:val="26"/>
          <w:szCs w:val="26"/>
          <w:vertAlign w:val="baseline"/>
          <w:lang w:val="vi-VN"/>
        </w:rPr>
        <w:t xml:space="preserve"> = 155 kJ/kg.</w:t>
      </w:r>
    </w:p>
    <w:sectPr>
      <w:pgSz w:w="11906" w:h="16838"/>
      <w:pgMar w:top="1417" w:right="1417" w:bottom="1417" w:left="1984" w:header="850" w:footer="850" w:gutter="0"/>
      <w:pgBorders w:display="firstPage">
        <w:top w:val="single" w:color="auto" w:sz="4" w:space="1"/>
        <w:left w:val="single" w:color="auto" w:sz="4" w:space="4"/>
        <w:bottom w:val="single" w:color="auto" w:sz="4" w:space="1"/>
        <w:right w:val="single" w:color="auto" w:sz="4" w:space="4"/>
      </w:pgBorders>
      <w:cols w:space="0" w:num="1"/>
      <w:rtlGutter w:val="0"/>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empus Sans ITC">
    <w:panose1 w:val="04020404030D07020202"/>
    <w:charset w:val="00"/>
    <w:family w:val="auto"/>
    <w:pitch w:val="default"/>
    <w:sig w:usb0="00000003" w:usb1="00000000" w:usb2="00000000" w:usb3="00000000" w:csb0="20000001" w:csb1="00000000"/>
  </w:font>
  <w:font w:name="Cambria Math">
    <w:panose1 w:val="02040503050406030204"/>
    <w:charset w:val="00"/>
    <w:family w:val="auto"/>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7"/>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Text Box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7"/>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s0lY7tAAAAAFAQAA&#10;DwAAAAAAAAABACAAAAAiAAAAZHJzL2Rvd25yZXYueG1sUEsBAhQAFAAAAAgAh07iQEBJ+wwhAgAA&#10;YAQAAA4AAAAAAAAAAQAgAAAAHwEAAGRycy9lMm9Eb2MueG1sUEsFBgAAAAAGAAYAWQEAALIFAAAA&#10;AA==&#10;">
              <v:fill on="f" focussize="0,0"/>
              <v:stroke on="f" weight="0.5pt"/>
              <v:imagedata o:title=""/>
              <o:lock v:ext="edit" aspectratio="f"/>
              <v:textbox inset="0mm,0mm,0mm,0mm" style="mso-fit-shape-to-text:t;">
                <w:txbxContent>
                  <w:p>
                    <w:pPr>
                      <w:pStyle w:val="37"/>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DC62BEF"/>
    <w:multiLevelType w:val="singleLevel"/>
    <w:tmpl w:val="ADC62BEF"/>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1">
    <w:nsid w:val="AE3B177E"/>
    <w:multiLevelType w:val="singleLevel"/>
    <w:tmpl w:val="AE3B177E"/>
    <w:lvl w:ilvl="0" w:tentative="0">
      <w:start w:val="1"/>
      <w:numFmt w:val="lowerLetter"/>
      <w:suff w:val="space"/>
      <w:lvlText w:val="%1)"/>
      <w:lvlJc w:val="left"/>
      <w:pPr>
        <w:ind w:left="1200" w:leftChars="0" w:firstLine="0" w:firstLineChars="0"/>
      </w:pPr>
      <w:rPr>
        <w:rFonts w:hint="default"/>
        <w:b/>
        <w:bCs/>
      </w:rPr>
    </w:lvl>
  </w:abstractNum>
  <w:abstractNum w:abstractNumId="2">
    <w:nsid w:val="C071EBA9"/>
    <w:multiLevelType w:val="singleLevel"/>
    <w:tmpl w:val="C071EBA9"/>
    <w:lvl w:ilvl="0" w:tentative="0">
      <w:start w:val="1"/>
      <w:numFmt w:val="lowerLetter"/>
      <w:suff w:val="space"/>
      <w:lvlText w:val="%1)"/>
      <w:lvlJc w:val="left"/>
      <w:pPr>
        <w:ind w:left="490" w:leftChars="0" w:firstLine="0" w:firstLineChars="0"/>
      </w:pPr>
    </w:lvl>
  </w:abstractNum>
  <w:abstractNum w:abstractNumId="3">
    <w:nsid w:val="C5B365CD"/>
    <w:multiLevelType w:val="multilevel"/>
    <w:tmpl w:val="C5B365CD"/>
    <w:lvl w:ilvl="0" w:tentative="0">
      <w:start w:val="1"/>
      <w:numFmt w:val="decimal"/>
      <w:suff w:val="space"/>
      <w:lvlText w:val="%1."/>
      <w:lvlJc w:val="left"/>
      <w:pPr>
        <w:ind w:left="0" w:leftChars="0" w:firstLine="0" w:firstLineChars="0"/>
      </w:pPr>
    </w:lvl>
    <w:lvl w:ilvl="1" w:tentative="0">
      <w:start w:val="1"/>
      <w:numFmt w:val="decimal"/>
      <w:suff w:val="space"/>
      <w:lvlText w:val="%1.%2"/>
      <w:lvlJc w:val="left"/>
      <w:pPr>
        <w:ind w:left="-70" w:leftChars="0" w:firstLine="0" w:firstLineChars="0"/>
      </w:pPr>
      <w:rPr>
        <w:rFonts w:hint="default"/>
      </w:rPr>
    </w:lvl>
    <w:lvl w:ilvl="2" w:tentative="0">
      <w:start w:val="1"/>
      <w:numFmt w:val="decimal"/>
      <w:suff w:val="space"/>
      <w:lvlText w:val="%1.%2.%3"/>
      <w:lvlJc w:val="left"/>
      <w:pPr>
        <w:ind w:left="-70" w:leftChars="0" w:firstLine="0" w:firstLineChars="0"/>
      </w:pPr>
      <w:rPr>
        <w:rFonts w:hint="default"/>
      </w:rPr>
    </w:lvl>
    <w:lvl w:ilvl="3" w:tentative="0">
      <w:start w:val="1"/>
      <w:numFmt w:val="decimal"/>
      <w:suff w:val="space"/>
      <w:lvlText w:val="%1.%2.%3.%4"/>
      <w:lvlJc w:val="left"/>
      <w:pPr>
        <w:ind w:left="-70" w:leftChars="0" w:firstLine="0" w:firstLineChars="0"/>
      </w:pPr>
      <w:rPr>
        <w:rFonts w:hint="default"/>
      </w:rPr>
    </w:lvl>
    <w:lvl w:ilvl="4" w:tentative="0">
      <w:start w:val="1"/>
      <w:numFmt w:val="decimal"/>
      <w:suff w:val="space"/>
      <w:lvlText w:val="%1.%2.%3.%4.%5"/>
      <w:lvlJc w:val="left"/>
      <w:pPr>
        <w:ind w:left="-70" w:leftChars="0" w:firstLine="0" w:firstLineChars="0"/>
      </w:pPr>
      <w:rPr>
        <w:rFonts w:hint="default"/>
      </w:rPr>
    </w:lvl>
    <w:lvl w:ilvl="5" w:tentative="0">
      <w:start w:val="1"/>
      <w:numFmt w:val="decimal"/>
      <w:suff w:val="space"/>
      <w:lvlText w:val="%1.%2.%3.%4.%5.%6"/>
      <w:lvlJc w:val="left"/>
      <w:pPr>
        <w:ind w:left="-70" w:leftChars="0" w:firstLine="0" w:firstLineChars="0"/>
      </w:pPr>
      <w:rPr>
        <w:rFonts w:hint="default"/>
      </w:rPr>
    </w:lvl>
    <w:lvl w:ilvl="6" w:tentative="0">
      <w:start w:val="1"/>
      <w:numFmt w:val="decimal"/>
      <w:suff w:val="space"/>
      <w:lvlText w:val="%1.%2.%3.%4.%5.%6.%7"/>
      <w:lvlJc w:val="left"/>
      <w:pPr>
        <w:ind w:left="-70" w:leftChars="0" w:firstLine="0" w:firstLineChars="0"/>
      </w:pPr>
      <w:rPr>
        <w:rFonts w:hint="default"/>
      </w:rPr>
    </w:lvl>
    <w:lvl w:ilvl="7" w:tentative="0">
      <w:start w:val="1"/>
      <w:numFmt w:val="decimal"/>
      <w:suff w:val="space"/>
      <w:lvlText w:val="%1.%2.%3.%4.%5.%6.%7.%8"/>
      <w:lvlJc w:val="left"/>
      <w:pPr>
        <w:ind w:left="-70" w:leftChars="0" w:firstLine="0" w:firstLineChars="0"/>
      </w:pPr>
      <w:rPr>
        <w:rFonts w:hint="default"/>
      </w:rPr>
    </w:lvl>
    <w:lvl w:ilvl="8" w:tentative="0">
      <w:start w:val="1"/>
      <w:numFmt w:val="decimal"/>
      <w:suff w:val="space"/>
      <w:lvlText w:val="%1.%2.%3.%4.%5.%6.%7.%8.%9"/>
      <w:lvlJc w:val="left"/>
      <w:pPr>
        <w:ind w:left="-70" w:leftChars="0" w:firstLine="0" w:firstLineChars="0"/>
      </w:pPr>
      <w:rPr>
        <w:rFonts w:hint="default"/>
      </w:rPr>
    </w:lvl>
  </w:abstractNum>
  <w:abstractNum w:abstractNumId="4">
    <w:nsid w:val="F805F56D"/>
    <w:multiLevelType w:val="singleLevel"/>
    <w:tmpl w:val="F805F56D"/>
    <w:lvl w:ilvl="0" w:tentative="0">
      <w:start w:val="1"/>
      <w:numFmt w:val="decimal"/>
      <w:lvlText w:val="%1."/>
      <w:lvlJc w:val="left"/>
      <w:pPr>
        <w:tabs>
          <w:tab w:val="left" w:pos="312"/>
        </w:tabs>
        <w:ind w:left="80" w:leftChars="0" w:firstLine="0" w:firstLineChars="0"/>
      </w:pPr>
    </w:lvl>
  </w:abstractNum>
  <w:abstractNum w:abstractNumId="5">
    <w:nsid w:val="FFFFFF7C"/>
    <w:multiLevelType w:val="singleLevel"/>
    <w:tmpl w:val="FFFFFF7C"/>
    <w:lvl w:ilvl="0" w:tentative="0">
      <w:start w:val="1"/>
      <w:numFmt w:val="decimal"/>
      <w:pStyle w:val="82"/>
      <w:lvlText w:val="%1."/>
      <w:lvlJc w:val="left"/>
      <w:pPr>
        <w:tabs>
          <w:tab w:val="left" w:pos="2040"/>
        </w:tabs>
        <w:ind w:left="2040" w:leftChars="800" w:hanging="360" w:hangingChars="200"/>
      </w:pPr>
    </w:lvl>
  </w:abstractNum>
  <w:abstractNum w:abstractNumId="6">
    <w:nsid w:val="FFFFFF7D"/>
    <w:multiLevelType w:val="singleLevel"/>
    <w:tmpl w:val="FFFFFF7D"/>
    <w:lvl w:ilvl="0" w:tentative="0">
      <w:start w:val="1"/>
      <w:numFmt w:val="decimal"/>
      <w:pStyle w:val="81"/>
      <w:lvlText w:val="%1."/>
      <w:lvlJc w:val="left"/>
      <w:pPr>
        <w:tabs>
          <w:tab w:val="left" w:pos="1620"/>
        </w:tabs>
        <w:ind w:left="1620" w:leftChars="600" w:hanging="360" w:hangingChars="200"/>
      </w:pPr>
    </w:lvl>
  </w:abstractNum>
  <w:abstractNum w:abstractNumId="7">
    <w:nsid w:val="FFFFFF7E"/>
    <w:multiLevelType w:val="singleLevel"/>
    <w:tmpl w:val="FFFFFF7E"/>
    <w:lvl w:ilvl="0" w:tentative="0">
      <w:start w:val="1"/>
      <w:numFmt w:val="decimal"/>
      <w:pStyle w:val="80"/>
      <w:lvlText w:val="%1."/>
      <w:lvlJc w:val="left"/>
      <w:pPr>
        <w:tabs>
          <w:tab w:val="left" w:pos="1200"/>
        </w:tabs>
        <w:ind w:left="1200" w:leftChars="400" w:hanging="360" w:hangingChars="200"/>
      </w:pPr>
    </w:lvl>
  </w:abstractNum>
  <w:abstractNum w:abstractNumId="8">
    <w:nsid w:val="FFFFFF7F"/>
    <w:multiLevelType w:val="singleLevel"/>
    <w:tmpl w:val="FFFFFF7F"/>
    <w:lvl w:ilvl="0" w:tentative="0">
      <w:start w:val="1"/>
      <w:numFmt w:val="decimal"/>
      <w:pStyle w:val="79"/>
      <w:lvlText w:val="%1."/>
      <w:lvlJc w:val="left"/>
      <w:pPr>
        <w:tabs>
          <w:tab w:val="left" w:pos="780"/>
        </w:tabs>
        <w:ind w:left="780" w:leftChars="200" w:hanging="360" w:hangingChars="200"/>
      </w:pPr>
    </w:lvl>
  </w:abstractNum>
  <w:abstractNum w:abstractNumId="9">
    <w:nsid w:val="FFFFFF80"/>
    <w:multiLevelType w:val="singleLevel"/>
    <w:tmpl w:val="FFFFFF80"/>
    <w:lvl w:ilvl="0" w:tentative="0">
      <w:start w:val="1"/>
      <w:numFmt w:val="bullet"/>
      <w:pStyle w:val="72"/>
      <w:lvlText w:val=""/>
      <w:lvlJc w:val="left"/>
      <w:pPr>
        <w:tabs>
          <w:tab w:val="left" w:pos="2040"/>
        </w:tabs>
        <w:ind w:left="2040" w:leftChars="800" w:hanging="360" w:hangingChars="200"/>
      </w:pPr>
      <w:rPr>
        <w:rFonts w:hint="default" w:ascii="Wingdings" w:hAnsi="Wingdings"/>
      </w:rPr>
    </w:lvl>
  </w:abstractNum>
  <w:abstractNum w:abstractNumId="10">
    <w:nsid w:val="FFFFFF81"/>
    <w:multiLevelType w:val="singleLevel"/>
    <w:tmpl w:val="FFFFFF81"/>
    <w:lvl w:ilvl="0" w:tentative="0">
      <w:start w:val="1"/>
      <w:numFmt w:val="bullet"/>
      <w:pStyle w:val="71"/>
      <w:lvlText w:val=""/>
      <w:lvlJc w:val="left"/>
      <w:pPr>
        <w:tabs>
          <w:tab w:val="left" w:pos="1620"/>
        </w:tabs>
        <w:ind w:left="1620" w:leftChars="600" w:hanging="360" w:hangingChars="200"/>
      </w:pPr>
      <w:rPr>
        <w:rFonts w:hint="default" w:ascii="Wingdings" w:hAnsi="Wingdings"/>
      </w:rPr>
    </w:lvl>
  </w:abstractNum>
  <w:abstractNum w:abstractNumId="11">
    <w:nsid w:val="FFFFFF82"/>
    <w:multiLevelType w:val="singleLevel"/>
    <w:tmpl w:val="FFFFFF82"/>
    <w:lvl w:ilvl="0" w:tentative="0">
      <w:start w:val="1"/>
      <w:numFmt w:val="bullet"/>
      <w:pStyle w:val="70"/>
      <w:lvlText w:val=""/>
      <w:lvlJc w:val="left"/>
      <w:pPr>
        <w:tabs>
          <w:tab w:val="left" w:pos="1200"/>
        </w:tabs>
        <w:ind w:left="1200" w:leftChars="400" w:hanging="360" w:hangingChars="200"/>
      </w:pPr>
      <w:rPr>
        <w:rFonts w:hint="default" w:ascii="Wingdings" w:hAnsi="Wingdings"/>
      </w:rPr>
    </w:lvl>
  </w:abstractNum>
  <w:abstractNum w:abstractNumId="12">
    <w:nsid w:val="FFFFFF83"/>
    <w:multiLevelType w:val="singleLevel"/>
    <w:tmpl w:val="FFFFFF83"/>
    <w:lvl w:ilvl="0" w:tentative="0">
      <w:start w:val="1"/>
      <w:numFmt w:val="bullet"/>
      <w:pStyle w:val="69"/>
      <w:lvlText w:val=""/>
      <w:lvlJc w:val="left"/>
      <w:pPr>
        <w:tabs>
          <w:tab w:val="left" w:pos="780"/>
        </w:tabs>
        <w:ind w:left="780" w:leftChars="200" w:hanging="360" w:hangingChars="200"/>
      </w:pPr>
      <w:rPr>
        <w:rFonts w:hint="default" w:ascii="Wingdings" w:hAnsi="Wingdings"/>
      </w:rPr>
    </w:lvl>
  </w:abstractNum>
  <w:abstractNum w:abstractNumId="13">
    <w:nsid w:val="FFFFFF88"/>
    <w:multiLevelType w:val="singleLevel"/>
    <w:tmpl w:val="FFFFFF88"/>
    <w:lvl w:ilvl="0" w:tentative="0">
      <w:start w:val="1"/>
      <w:numFmt w:val="decimal"/>
      <w:pStyle w:val="78"/>
      <w:lvlText w:val="%1."/>
      <w:lvlJc w:val="left"/>
      <w:pPr>
        <w:tabs>
          <w:tab w:val="left" w:pos="360"/>
        </w:tabs>
        <w:ind w:left="360" w:hanging="360" w:hangingChars="200"/>
      </w:pPr>
    </w:lvl>
  </w:abstractNum>
  <w:abstractNum w:abstractNumId="14">
    <w:nsid w:val="FFFFFF89"/>
    <w:multiLevelType w:val="singleLevel"/>
    <w:tmpl w:val="FFFFFF89"/>
    <w:lvl w:ilvl="0" w:tentative="0">
      <w:start w:val="1"/>
      <w:numFmt w:val="bullet"/>
      <w:pStyle w:val="68"/>
      <w:lvlText w:val=""/>
      <w:lvlJc w:val="left"/>
      <w:pPr>
        <w:tabs>
          <w:tab w:val="left" w:pos="360"/>
        </w:tabs>
        <w:ind w:left="360" w:hanging="360" w:hangingChars="200"/>
      </w:pPr>
      <w:rPr>
        <w:rFonts w:hint="default" w:ascii="Wingdings" w:hAnsi="Wingdings"/>
      </w:rPr>
    </w:lvl>
  </w:abstractNum>
  <w:abstractNum w:abstractNumId="15">
    <w:nsid w:val="05183000"/>
    <w:multiLevelType w:val="singleLevel"/>
    <w:tmpl w:val="05183000"/>
    <w:lvl w:ilvl="0" w:tentative="0">
      <w:start w:val="1"/>
      <w:numFmt w:val="lowerLetter"/>
      <w:suff w:val="space"/>
      <w:lvlText w:val="%1)"/>
      <w:lvlJc w:val="left"/>
      <w:pPr>
        <w:ind w:left="1000" w:leftChars="0" w:firstLine="0" w:firstLineChars="0"/>
      </w:pPr>
      <w:rPr>
        <w:rFonts w:hint="default"/>
        <w:b/>
        <w:bCs/>
      </w:rPr>
    </w:lvl>
  </w:abstractNum>
  <w:abstractNum w:abstractNumId="16">
    <w:nsid w:val="13679DFF"/>
    <w:multiLevelType w:val="singleLevel"/>
    <w:tmpl w:val="13679DFF"/>
    <w:lvl w:ilvl="0" w:tentative="0">
      <w:start w:val="1"/>
      <w:numFmt w:val="lowerLetter"/>
      <w:suff w:val="space"/>
      <w:lvlText w:val="%1)"/>
      <w:lvlJc w:val="left"/>
      <w:pPr>
        <w:ind w:left="1000" w:leftChars="0" w:firstLine="0" w:firstLineChars="0"/>
      </w:pPr>
      <w:rPr>
        <w:rFonts w:hint="default"/>
        <w:b/>
        <w:bCs/>
      </w:rPr>
    </w:lvl>
  </w:abstractNum>
  <w:abstractNum w:abstractNumId="17">
    <w:nsid w:val="184ECCFC"/>
    <w:multiLevelType w:val="multilevel"/>
    <w:tmpl w:val="184ECCFC"/>
    <w:lvl w:ilvl="0" w:tentative="0">
      <w:start w:val="2"/>
      <w:numFmt w:val="decimal"/>
      <w:suff w:val="space"/>
      <w:lvlText w:val="%1."/>
      <w:lvlJc w:val="left"/>
      <w:pPr>
        <w:ind w:left="1854" w:leftChars="0" w:firstLine="0" w:firstLineChars="0"/>
      </w:pPr>
    </w:lvl>
    <w:lvl w:ilvl="1" w:tentative="0">
      <w:start w:val="1"/>
      <w:numFmt w:val="decimal"/>
      <w:suff w:val="space"/>
      <w:lvlText w:val="%1.%2"/>
      <w:lvlJc w:val="left"/>
      <w:pPr>
        <w:ind w:left="520" w:leftChars="0" w:firstLine="0" w:firstLineChars="0"/>
      </w:pPr>
      <w:rPr>
        <w:rFonts w:hint="default"/>
      </w:rPr>
    </w:lvl>
    <w:lvl w:ilvl="2" w:tentative="0">
      <w:start w:val="1"/>
      <w:numFmt w:val="decimal"/>
      <w:suff w:val="space"/>
      <w:lvlText w:val="%1.%2.%3"/>
      <w:lvlJc w:val="left"/>
      <w:pPr>
        <w:ind w:left="520" w:leftChars="0" w:firstLine="0" w:firstLineChars="0"/>
      </w:pPr>
      <w:rPr>
        <w:rFonts w:hint="default"/>
      </w:rPr>
    </w:lvl>
    <w:lvl w:ilvl="3" w:tentative="0">
      <w:start w:val="1"/>
      <w:numFmt w:val="decimal"/>
      <w:suff w:val="space"/>
      <w:lvlText w:val="%1.%2.%3.%4"/>
      <w:lvlJc w:val="left"/>
      <w:pPr>
        <w:ind w:left="520" w:leftChars="0" w:firstLine="0" w:firstLineChars="0"/>
      </w:pPr>
      <w:rPr>
        <w:rFonts w:hint="default"/>
      </w:rPr>
    </w:lvl>
    <w:lvl w:ilvl="4" w:tentative="0">
      <w:start w:val="1"/>
      <w:numFmt w:val="decimal"/>
      <w:suff w:val="space"/>
      <w:lvlText w:val="%1.%2.%3.%4.%5"/>
      <w:lvlJc w:val="left"/>
      <w:pPr>
        <w:ind w:left="520" w:leftChars="0" w:firstLine="0" w:firstLineChars="0"/>
      </w:pPr>
      <w:rPr>
        <w:rFonts w:hint="default"/>
      </w:rPr>
    </w:lvl>
    <w:lvl w:ilvl="5" w:tentative="0">
      <w:start w:val="1"/>
      <w:numFmt w:val="decimal"/>
      <w:suff w:val="space"/>
      <w:lvlText w:val="%1.%2.%3.%4.%5.%6"/>
      <w:lvlJc w:val="left"/>
      <w:pPr>
        <w:ind w:left="520" w:leftChars="0" w:firstLine="0" w:firstLineChars="0"/>
      </w:pPr>
      <w:rPr>
        <w:rFonts w:hint="default"/>
      </w:rPr>
    </w:lvl>
    <w:lvl w:ilvl="6" w:tentative="0">
      <w:start w:val="1"/>
      <w:numFmt w:val="decimal"/>
      <w:suff w:val="space"/>
      <w:lvlText w:val="%1.%2.%3.%4.%5.%6.%7"/>
      <w:lvlJc w:val="left"/>
      <w:pPr>
        <w:ind w:left="520" w:leftChars="0" w:firstLine="0" w:firstLineChars="0"/>
      </w:pPr>
      <w:rPr>
        <w:rFonts w:hint="default"/>
      </w:rPr>
    </w:lvl>
    <w:lvl w:ilvl="7" w:tentative="0">
      <w:start w:val="1"/>
      <w:numFmt w:val="decimal"/>
      <w:suff w:val="space"/>
      <w:lvlText w:val="%1.%2.%3.%4.%5.%6.%7.%8"/>
      <w:lvlJc w:val="left"/>
      <w:pPr>
        <w:ind w:left="520" w:leftChars="0" w:firstLine="0" w:firstLineChars="0"/>
      </w:pPr>
      <w:rPr>
        <w:rFonts w:hint="default"/>
      </w:rPr>
    </w:lvl>
    <w:lvl w:ilvl="8" w:tentative="0">
      <w:start w:val="1"/>
      <w:numFmt w:val="decimal"/>
      <w:suff w:val="space"/>
      <w:lvlText w:val="%1.%2.%3.%4.%5.%6.%7.%8.%9"/>
      <w:lvlJc w:val="left"/>
      <w:pPr>
        <w:ind w:left="520" w:leftChars="0" w:firstLine="0" w:firstLineChars="0"/>
      </w:pPr>
      <w:rPr>
        <w:rFonts w:hint="default"/>
      </w:rPr>
    </w:lvl>
  </w:abstractNum>
  <w:abstractNum w:abstractNumId="18">
    <w:nsid w:val="1A7D551F"/>
    <w:multiLevelType w:val="singleLevel"/>
    <w:tmpl w:val="1A7D551F"/>
    <w:lvl w:ilvl="0" w:tentative="0">
      <w:start w:val="1"/>
      <w:numFmt w:val="lowerLetter"/>
      <w:suff w:val="space"/>
      <w:lvlText w:val="%1)"/>
      <w:lvlJc w:val="left"/>
      <w:pPr>
        <w:ind w:left="1200" w:leftChars="0" w:firstLine="0" w:firstLineChars="0"/>
      </w:pPr>
      <w:rPr>
        <w:rFonts w:hint="default"/>
        <w:b/>
        <w:bCs/>
      </w:rPr>
    </w:lvl>
  </w:abstractNum>
  <w:abstractNum w:abstractNumId="19">
    <w:nsid w:val="29E0337E"/>
    <w:multiLevelType w:val="singleLevel"/>
    <w:tmpl w:val="29E0337E"/>
    <w:lvl w:ilvl="0" w:tentative="0">
      <w:start w:val="1"/>
      <w:numFmt w:val="lowerLetter"/>
      <w:suff w:val="space"/>
      <w:lvlText w:val="%1)"/>
      <w:lvlJc w:val="left"/>
      <w:pPr>
        <w:ind w:left="1000" w:leftChars="0" w:firstLine="0" w:firstLineChars="0"/>
      </w:pPr>
      <w:rPr>
        <w:rFonts w:hint="default"/>
        <w:b/>
        <w:bCs/>
      </w:rPr>
    </w:lvl>
  </w:abstractNum>
  <w:abstractNum w:abstractNumId="20">
    <w:nsid w:val="45564AC5"/>
    <w:multiLevelType w:val="singleLevel"/>
    <w:tmpl w:val="45564AC5"/>
    <w:lvl w:ilvl="0" w:tentative="0">
      <w:start w:val="1"/>
      <w:numFmt w:val="lowerLetter"/>
      <w:suff w:val="space"/>
      <w:lvlText w:val="%1)"/>
      <w:lvlJc w:val="left"/>
      <w:pPr>
        <w:ind w:left="1200" w:leftChars="0" w:firstLine="0" w:firstLineChars="0"/>
      </w:pPr>
      <w:rPr>
        <w:rFonts w:hint="default"/>
        <w:b/>
        <w:bCs/>
      </w:rPr>
    </w:lvl>
  </w:abstractNum>
  <w:num w:numId="1">
    <w:abstractNumId w:val="14"/>
  </w:num>
  <w:num w:numId="2">
    <w:abstractNumId w:val="12"/>
  </w:num>
  <w:num w:numId="3">
    <w:abstractNumId w:val="11"/>
  </w:num>
  <w:num w:numId="4">
    <w:abstractNumId w:val="10"/>
  </w:num>
  <w:num w:numId="5">
    <w:abstractNumId w:val="9"/>
  </w:num>
  <w:num w:numId="6">
    <w:abstractNumId w:val="13"/>
  </w:num>
  <w:num w:numId="7">
    <w:abstractNumId w:val="8"/>
  </w:num>
  <w:num w:numId="8">
    <w:abstractNumId w:val="7"/>
  </w:num>
  <w:num w:numId="9">
    <w:abstractNumId w:val="6"/>
  </w:num>
  <w:num w:numId="10">
    <w:abstractNumId w:val="5"/>
  </w:num>
  <w:num w:numId="11">
    <w:abstractNumId w:val="17"/>
  </w:num>
  <w:num w:numId="12">
    <w:abstractNumId w:val="3"/>
  </w:num>
  <w:num w:numId="13">
    <w:abstractNumId w:val="4"/>
  </w:num>
  <w:num w:numId="14">
    <w:abstractNumId w:val="0"/>
  </w:num>
  <w:num w:numId="15">
    <w:abstractNumId w:val="1"/>
  </w:num>
  <w:num w:numId="16">
    <w:abstractNumId w:val="20"/>
  </w:num>
  <w:num w:numId="17">
    <w:abstractNumId w:val="18"/>
  </w:num>
  <w:num w:numId="18">
    <w:abstractNumId w:val="15"/>
  </w:num>
  <w:num w:numId="19">
    <w:abstractNumId w:val="19"/>
  </w:num>
  <w:num w:numId="20">
    <w:abstractNumId w:val="16"/>
  </w:num>
  <w:num w:numId="2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isplayBackgroundShape w:val="1"/>
  <w:embedSystemFonts/>
  <w:alignBordersAndEdg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720"/>
  <w:hyphenationZone w:val="360"/>
  <w:drawingGridVerticalSpacing w:val="156"/>
  <w:displayHorizontalDrawingGridEvery w:val="1"/>
  <w:displayVerticalDrawingGridEvery w:val="1"/>
  <w:noPunctuationKerning w:val="1"/>
  <w:characterSpacingControl w:val="doNotCompress"/>
  <w:compat>
    <w:spaceForUL/>
    <w:doNotLeaveBackslashAlone/>
    <w:ulTrailSpace/>
    <w:doNotExpandShiftReturn/>
    <w:footnoteLayoutLikeWW8/>
    <w:forgetLastTabAlignment/>
    <w:adjustLineHeightInTable/>
    <w:layoutRawTableWidth/>
    <w:layoutTableRowsApar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doNotVertAlignCellWithSp/>
    <w:doNotBreakConstrainedForcedTable/>
    <w:doNotVertAlignInTxbx/>
    <w:useAnsiKerningPairs/>
    <w:cachedColBalan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50A31"/>
    <w:rsid w:val="000716D2"/>
    <w:rsid w:val="00071AAB"/>
    <w:rsid w:val="000B76C4"/>
    <w:rsid w:val="000C5610"/>
    <w:rsid w:val="000E6552"/>
    <w:rsid w:val="000F3A4F"/>
    <w:rsid w:val="000F59AC"/>
    <w:rsid w:val="001364FE"/>
    <w:rsid w:val="001368DD"/>
    <w:rsid w:val="00147DB3"/>
    <w:rsid w:val="001518A5"/>
    <w:rsid w:val="00170095"/>
    <w:rsid w:val="00170E4F"/>
    <w:rsid w:val="001743F4"/>
    <w:rsid w:val="00187C33"/>
    <w:rsid w:val="001936B7"/>
    <w:rsid w:val="00196AB1"/>
    <w:rsid w:val="00201333"/>
    <w:rsid w:val="00210FA7"/>
    <w:rsid w:val="00216417"/>
    <w:rsid w:val="0026631D"/>
    <w:rsid w:val="002C2F53"/>
    <w:rsid w:val="0033518C"/>
    <w:rsid w:val="003437C2"/>
    <w:rsid w:val="00377186"/>
    <w:rsid w:val="003A1C03"/>
    <w:rsid w:val="00414627"/>
    <w:rsid w:val="00425D63"/>
    <w:rsid w:val="004643D8"/>
    <w:rsid w:val="00497C24"/>
    <w:rsid w:val="004C7BA5"/>
    <w:rsid w:val="004E7628"/>
    <w:rsid w:val="004F48F2"/>
    <w:rsid w:val="005149B1"/>
    <w:rsid w:val="005647F2"/>
    <w:rsid w:val="005662D1"/>
    <w:rsid w:val="00573A09"/>
    <w:rsid w:val="005A4526"/>
    <w:rsid w:val="005C1B16"/>
    <w:rsid w:val="005E53D0"/>
    <w:rsid w:val="006002EB"/>
    <w:rsid w:val="006128EF"/>
    <w:rsid w:val="006264B4"/>
    <w:rsid w:val="00643033"/>
    <w:rsid w:val="00644CC3"/>
    <w:rsid w:val="00661468"/>
    <w:rsid w:val="006649F0"/>
    <w:rsid w:val="0067245D"/>
    <w:rsid w:val="0068470E"/>
    <w:rsid w:val="00695DCD"/>
    <w:rsid w:val="006A05CC"/>
    <w:rsid w:val="006A35A7"/>
    <w:rsid w:val="007152D7"/>
    <w:rsid w:val="00746C14"/>
    <w:rsid w:val="007C2C59"/>
    <w:rsid w:val="00801F23"/>
    <w:rsid w:val="00837632"/>
    <w:rsid w:val="0085640F"/>
    <w:rsid w:val="008567AA"/>
    <w:rsid w:val="00892712"/>
    <w:rsid w:val="008A680A"/>
    <w:rsid w:val="008B0BB0"/>
    <w:rsid w:val="008E6C4B"/>
    <w:rsid w:val="008F18C0"/>
    <w:rsid w:val="00907648"/>
    <w:rsid w:val="00930FDE"/>
    <w:rsid w:val="00984C93"/>
    <w:rsid w:val="00987CE1"/>
    <w:rsid w:val="0099405C"/>
    <w:rsid w:val="009C600F"/>
    <w:rsid w:val="009D3723"/>
    <w:rsid w:val="009E04F2"/>
    <w:rsid w:val="00A03B7B"/>
    <w:rsid w:val="00A200C9"/>
    <w:rsid w:val="00A250D5"/>
    <w:rsid w:val="00A32F56"/>
    <w:rsid w:val="00A36028"/>
    <w:rsid w:val="00A91424"/>
    <w:rsid w:val="00AA2C77"/>
    <w:rsid w:val="00AC3FB9"/>
    <w:rsid w:val="00AC702A"/>
    <w:rsid w:val="00AD226F"/>
    <w:rsid w:val="00B13A52"/>
    <w:rsid w:val="00B24CF4"/>
    <w:rsid w:val="00B26993"/>
    <w:rsid w:val="00B4570C"/>
    <w:rsid w:val="00B5208C"/>
    <w:rsid w:val="00B74876"/>
    <w:rsid w:val="00BB7C2B"/>
    <w:rsid w:val="00BC1664"/>
    <w:rsid w:val="00BC2546"/>
    <w:rsid w:val="00C05085"/>
    <w:rsid w:val="00C1593D"/>
    <w:rsid w:val="00C56C7E"/>
    <w:rsid w:val="00C776A4"/>
    <w:rsid w:val="00CA2C6C"/>
    <w:rsid w:val="00CC0600"/>
    <w:rsid w:val="00CC78AC"/>
    <w:rsid w:val="00CF7953"/>
    <w:rsid w:val="00D07232"/>
    <w:rsid w:val="00D10245"/>
    <w:rsid w:val="00D21BDD"/>
    <w:rsid w:val="00D65F07"/>
    <w:rsid w:val="00D92BB7"/>
    <w:rsid w:val="00DC76D2"/>
    <w:rsid w:val="00DD30ED"/>
    <w:rsid w:val="00E64C21"/>
    <w:rsid w:val="00EC24C6"/>
    <w:rsid w:val="00EF2933"/>
    <w:rsid w:val="00F05146"/>
    <w:rsid w:val="00F1115D"/>
    <w:rsid w:val="00F3513C"/>
    <w:rsid w:val="00F465C5"/>
    <w:rsid w:val="00F5180D"/>
    <w:rsid w:val="00F51B21"/>
    <w:rsid w:val="00F51D87"/>
    <w:rsid w:val="00F8455C"/>
    <w:rsid w:val="01184464"/>
    <w:rsid w:val="214265C4"/>
    <w:rsid w:val="29DF4A24"/>
    <w:rsid w:val="2D6E0A8A"/>
    <w:rsid w:val="5D775F03"/>
    <w:rsid w:val="655D6A84"/>
    <w:rsid w:val="6C22100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qFormat="1" w:unhideWhenUsed="0" w:uiPriority="0" w:semiHidden="0" w:name="footnote reference"/>
    <w:lsdException w:qFormat="1" w:unhideWhenUsed="0" w:uiPriority="0" w:semiHidden="0" w:name="annotation reference"/>
    <w:lsdException w:qFormat="1" w:unhideWhenUsed="0" w:uiPriority="0" w:semiHidden="0"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qFormat="1" w:unhideWhenUsed="0" w:uiPriority="0" w:semiHidden="0" w:name="HTML Acronym"/>
    <w:lsdException w:qFormat="1"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nhideWhenUsed="0" w:uiPriority="0" w:name="Normal Table"/>
    <w:lsdException w:qFormat="1" w:unhideWhenUsed="0" w:uiPriority="0" w:semiHidden="0" w:name="annotation subject"/>
    <w:lsdException w:qFormat="1" w:unhideWhenUsed="0" w:uiPriority="0" w:semiHidden="0" w:name="Table Simple 1"/>
    <w:lsdException w:qFormat="1" w:unhideWhenUsed="0" w:uiPriority="0" w:semiHidden="0" w:name="Table Simple 2"/>
    <w:lsdException w:qFormat="1" w:unhideWhenUsed="0" w:uiPriority="0" w:semiHidden="0" w:name="Table Simple 3"/>
    <w:lsdException w:qFormat="1" w:unhideWhenUsed="0" w:uiPriority="0" w:semiHidden="0" w:name="Table Classic 1"/>
    <w:lsdException w:qFormat="1" w:unhideWhenUsed="0" w:uiPriority="0" w:semiHidden="0" w:name="Table Classic 2"/>
    <w:lsdException w:qFormat="1" w:unhideWhenUsed="0" w:uiPriority="0" w:semiHidden="0" w:name="Table Classic 3"/>
    <w:lsdException w:qFormat="1" w:unhideWhenUsed="0" w:uiPriority="0" w:semiHidden="0" w:name="Table Classic 4"/>
    <w:lsdException w:qFormat="1" w:unhideWhenUsed="0" w:uiPriority="0" w:semiHidden="0" w:name="Table Colorful 1"/>
    <w:lsdException w:qFormat="1" w:unhideWhenUsed="0" w:uiPriority="0" w:semiHidden="0" w:name="Table Colorful 2"/>
    <w:lsdException w:qFormat="1" w:unhideWhenUsed="0" w:uiPriority="0" w:semiHidden="0" w:name="Table Colorful 3"/>
    <w:lsdException w:qFormat="1" w:unhideWhenUsed="0" w:uiPriority="0" w:semiHidden="0" w:name="Table Columns 1"/>
    <w:lsdException w:qFormat="1" w:unhideWhenUsed="0" w:uiPriority="0" w:semiHidden="0" w:name="Table Columns 2"/>
    <w:lsdException w:qFormat="1" w:unhideWhenUsed="0" w:uiPriority="0" w:semiHidden="0" w:name="Table Columns 3"/>
    <w:lsdException w:qFormat="1" w:unhideWhenUsed="0" w:uiPriority="0" w:semiHidden="0" w:name="Table Columns 4"/>
    <w:lsdException w:qFormat="1" w:unhideWhenUsed="0" w:uiPriority="0" w:semiHidden="0" w:name="Table Columns 5"/>
    <w:lsdException w:qFormat="1" w:unhideWhenUsed="0" w:uiPriority="0" w:semiHidden="0" w:name="Table Grid 1"/>
    <w:lsdException w:qFormat="1" w:unhideWhenUsed="0" w:uiPriority="0" w:semiHidden="0" w:name="Table Grid 2"/>
    <w:lsdException w:qFormat="1" w:unhideWhenUsed="0" w:uiPriority="0" w:semiHidden="0" w:name="Table Grid 3"/>
    <w:lsdException w:qFormat="1" w:unhideWhenUsed="0" w:uiPriority="0" w:semiHidden="0" w:name="Table Grid 4"/>
    <w:lsdException w:qFormat="1" w:unhideWhenUsed="0" w:uiPriority="0" w:semiHidden="0" w:name="Table Grid 5"/>
    <w:lsdException w:qFormat="1" w:unhideWhenUsed="0" w:uiPriority="0" w:semiHidden="0" w:name="Table Grid 6"/>
    <w:lsdException w:qFormat="1" w:unhideWhenUsed="0" w:uiPriority="0" w:semiHidden="0" w:name="Table Grid 7"/>
    <w:lsdException w:qFormat="1" w:unhideWhenUsed="0" w:uiPriority="0" w:semiHidden="0" w:name="Table Grid 8"/>
    <w:lsdException w:qFormat="1" w:unhideWhenUsed="0" w:uiPriority="0" w:semiHidden="0" w:name="Table List 1"/>
    <w:lsdException w:qFormat="1" w:unhideWhenUsed="0" w:uiPriority="0" w:semiHidden="0" w:name="Table List 2"/>
    <w:lsdException w:qFormat="1" w:unhideWhenUsed="0" w:uiPriority="0" w:semiHidden="0" w:name="Table List 3"/>
    <w:lsdException w:qFormat="1" w:unhideWhenUsed="0" w:uiPriority="0" w:semiHidden="0" w:name="Table List 4"/>
    <w:lsdException w:qFormat="1" w:unhideWhenUsed="0" w:uiPriority="0" w:semiHidden="0" w:name="Table List 5"/>
    <w:lsdException w:qFormat="1" w:unhideWhenUsed="0" w:uiPriority="0" w:semiHidden="0" w:name="Table List 6"/>
    <w:lsdException w:qFormat="1" w:unhideWhenUsed="0" w:uiPriority="0" w:semiHidden="0" w:name="Table List 7"/>
    <w:lsdException w:qFormat="1" w:unhideWhenUsed="0" w:uiPriority="0" w:semiHidden="0" w:name="Table List 8"/>
    <w:lsdException w:qFormat="1" w:unhideWhenUsed="0" w:uiPriority="0" w:semiHidden="0" w:name="Table 3D effects 1"/>
    <w:lsdException w:qFormat="1" w:unhideWhenUsed="0" w:uiPriority="0" w:semiHidden="0" w:name="Table 3D effects 2"/>
    <w:lsdException w:qFormat="1" w:unhideWhenUsed="0" w:uiPriority="0" w:semiHidden="0" w:name="Table 3D effects 3"/>
    <w:lsdException w:qFormat="1" w:unhideWhenUsed="0" w:uiPriority="0" w:semiHidden="0" w:name="Table Contemporary"/>
    <w:lsdException w:qFormat="1" w:unhideWhenUsed="0" w:uiPriority="0" w:semiHidden="0" w:name="Table Elegant"/>
    <w:lsdException w:qFormat="1" w:unhideWhenUsed="0" w:uiPriority="0" w:semiHidden="0" w:name="Table Professional"/>
    <w:lsdException w:qFormat="1" w:unhideWhenUsed="0" w:uiPriority="0" w:semiHidden="0" w:name="Table Subtle 1"/>
    <w:lsdException w:qFormat="1" w:unhideWhenUsed="0" w:uiPriority="0" w:semiHidden="0" w:name="Table Subtle 2"/>
    <w:lsdException w:qFormat="1" w:unhideWhenUsed="0" w:uiPriority="0" w:semiHidden="0" w:name="Table Web 1"/>
    <w:lsdException w:qFormat="1" w:unhideWhenUsed="0" w:uiPriority="0" w:semiHidden="0" w:name="Table Web 2"/>
    <w:lsdException w:qFormat="1" w:unhideWhenUsed="0" w:uiPriority="0" w:semiHidden="0" w:name="Table Web 3"/>
    <w:lsdException w:qFormat="1" w:unhideWhenUsed="0" w:uiPriority="0" w:semiHidden="0" w:name="Balloon Text"/>
    <w:lsdException w:qFormat="1" w:unhideWhenUsed="0" w:uiPriority="0" w:semiHidden="0" w:name="Table Grid"/>
    <w:lsdException w:qFormat="1" w:unhideWhenUsed="0" w:uiPriority="0" w:semiHidden="0" w:name="Table Theme"/>
    <w:lsdException w:qFormat="1" w:unhideWhenUsed="0" w:uiPriority="60" w:semiHidden="0" w:name="Light Shading"/>
    <w:lsdException w:qFormat="1" w:unhideWhenUsed="0" w:uiPriority="61" w:semiHidden="0" w:name="Light List"/>
    <w:lsdException w:qFormat="1" w:unhideWhenUsed="0" w:uiPriority="62" w:semiHidden="0" w:name="Light Grid"/>
    <w:lsdException w:qFormat="1" w:unhideWhenUsed="0" w:uiPriority="63" w:semiHidden="0" w:name="Medium Shading 1"/>
    <w:lsdException w:qFormat="1" w:unhideWhenUsed="0" w:uiPriority="64" w:semiHidden="0" w:name="Medium Shading 2"/>
    <w:lsdException w:qFormat="1" w:unhideWhenUsed="0" w:uiPriority="65" w:semiHidden="0" w:name="Medium List 1"/>
    <w:lsdException w:qFormat="1" w:unhideWhenUsed="0" w:uiPriority="66" w:semiHidden="0" w:name="Medium List 2"/>
    <w:lsdException w:qFormat="1" w:unhideWhenUsed="0" w:uiPriority="67" w:semiHidden="0" w:name="Medium Grid 1"/>
    <w:lsdException w:qFormat="1" w:unhideWhenUsed="0" w:uiPriority="68" w:semiHidden="0" w:name="Medium Grid 2"/>
    <w:lsdException w:qFormat="1" w:unhideWhenUsed="0" w:uiPriority="69" w:semiHidden="0" w:name="Medium Grid 3"/>
    <w:lsdException w:qFormat="1" w:unhideWhenUsed="0" w:uiPriority="70" w:semiHidden="0" w:name="Dark List"/>
    <w:lsdException w:qFormat="1" w:unhideWhenUsed="0" w:uiPriority="71" w:semiHidden="0" w:name="Colorful Shading"/>
    <w:lsdException w:qFormat="1" w:unhideWhenUsed="0" w:uiPriority="72" w:semiHidden="0" w:name="Colorful List"/>
    <w:lsdException w:qFormat="1" w:unhideWhenUsed="0" w:uiPriority="73" w:semiHidden="0" w:name="Colorful Grid"/>
    <w:lsdException w:qFormat="1" w:unhideWhenUsed="0" w:uiPriority="60" w:semiHidden="0" w:name="Light Shading Accent 1"/>
    <w:lsdException w:qFormat="1" w:unhideWhenUsed="0" w:uiPriority="61" w:semiHidden="0" w:name="Light List Accent 1"/>
    <w:lsdException w:qFormat="1" w:unhideWhenUsed="0" w:uiPriority="62" w:semiHidden="0" w:name="Light Grid Accent 1"/>
    <w:lsdException w:qFormat="1" w:unhideWhenUsed="0" w:uiPriority="63" w:semiHidden="0" w:name="Medium Shading 1 Accent 1"/>
    <w:lsdException w:qFormat="1" w:unhideWhenUsed="0" w:uiPriority="64" w:semiHidden="0" w:name="Medium Shading 2 Accent 1"/>
    <w:lsdException w:qFormat="1" w:unhideWhenUsed="0" w:uiPriority="65" w:semiHidden="0" w:name="Medium List 1 Accent 1"/>
    <w:lsdException w:qFormat="1" w:unhideWhenUsed="0" w:uiPriority="66" w:semiHidden="0" w:name="Medium List 2 Accent 1"/>
    <w:lsdException w:qFormat="1" w:unhideWhenUsed="0" w:uiPriority="67" w:semiHidden="0" w:name="Medium Grid 1 Accent 1"/>
    <w:lsdException w:qFormat="1" w:unhideWhenUsed="0" w:uiPriority="68" w:semiHidden="0" w:name="Medium Grid 2 Accent 1"/>
    <w:lsdException w:qFormat="1" w:unhideWhenUsed="0" w:uiPriority="69" w:semiHidden="0" w:name="Medium Grid 3 Accent 1"/>
    <w:lsdException w:qFormat="1" w:unhideWhenUsed="0" w:uiPriority="70" w:semiHidden="0" w:name="Dark List Accent 1"/>
    <w:lsdException w:qFormat="1" w:unhideWhenUsed="0" w:uiPriority="71" w:semiHidden="0" w:name="Colorful Shading Accent 1"/>
    <w:lsdException w:qFormat="1" w:unhideWhenUsed="0" w:uiPriority="72" w:semiHidden="0" w:name="Colorful List Accent 1"/>
    <w:lsdException w:qFormat="1" w:unhideWhenUsed="0" w:uiPriority="73" w:semiHidden="0" w:name="Colorful Grid Accent 1"/>
    <w:lsdException w:qFormat="1" w:unhideWhenUsed="0" w:uiPriority="60" w:semiHidden="0" w:name="Light Shading Accent 2"/>
    <w:lsdException w:qFormat="1" w:unhideWhenUsed="0" w:uiPriority="61" w:semiHidden="0" w:name="Light List Accent 2"/>
    <w:lsdException w:qFormat="1" w:unhideWhenUsed="0" w:uiPriority="62" w:semiHidden="0" w:name="Light Grid Accent 2"/>
    <w:lsdException w:qFormat="1" w:unhideWhenUsed="0" w:uiPriority="63" w:semiHidden="0" w:name="Medium Shading 1 Accent 2"/>
    <w:lsdException w:qFormat="1" w:unhideWhenUsed="0" w:uiPriority="64" w:semiHidden="0" w:name="Medium Shading 2 Accent 2"/>
    <w:lsdException w:qFormat="1" w:unhideWhenUsed="0" w:uiPriority="65" w:semiHidden="0" w:name="Medium List 1 Accent 2"/>
    <w:lsdException w:qFormat="1" w:unhideWhenUsed="0" w:uiPriority="66" w:semiHidden="0" w:name="Medium List 2 Accent 2"/>
    <w:lsdException w:qFormat="1" w:unhideWhenUsed="0" w:uiPriority="67" w:semiHidden="0" w:name="Medium Grid 1 Accent 2"/>
    <w:lsdException w:qFormat="1" w:unhideWhenUsed="0" w:uiPriority="68" w:semiHidden="0" w:name="Medium Grid 2 Accent 2"/>
    <w:lsdException w:qFormat="1" w:unhideWhenUsed="0" w:uiPriority="69" w:semiHidden="0" w:name="Medium Grid 3 Accent 2"/>
    <w:lsdException w:qFormat="1" w:unhideWhenUsed="0" w:uiPriority="70" w:semiHidden="0" w:name="Dark List Accent 2"/>
    <w:lsdException w:qFormat="1" w:unhideWhenUsed="0" w:uiPriority="71" w:semiHidden="0" w:name="Colorful Shading Accent 2"/>
    <w:lsdException w:qFormat="1" w:unhideWhenUsed="0" w:uiPriority="72" w:semiHidden="0" w:name="Colorful List Accent 2"/>
    <w:lsdException w:qFormat="1" w:unhideWhenUsed="0" w:uiPriority="73" w:semiHidden="0" w:name="Colorful Grid Accent 2"/>
    <w:lsdException w:qFormat="1" w:unhideWhenUsed="0" w:uiPriority="60" w:semiHidden="0" w:name="Light Shading Accent 3"/>
    <w:lsdException w:qFormat="1" w:unhideWhenUsed="0" w:uiPriority="61" w:semiHidden="0" w:name="Light List Accent 3"/>
    <w:lsdException w:qFormat="1" w:unhideWhenUsed="0" w:uiPriority="62" w:semiHidden="0" w:name="Light Grid Accent 3"/>
    <w:lsdException w:qFormat="1" w:unhideWhenUsed="0" w:uiPriority="63" w:semiHidden="0" w:name="Medium Shading 1 Accent 3"/>
    <w:lsdException w:qFormat="1" w:unhideWhenUsed="0" w:uiPriority="64" w:semiHidden="0" w:name="Medium Shading 2 Accent 3"/>
    <w:lsdException w:qFormat="1" w:unhideWhenUsed="0" w:uiPriority="65" w:semiHidden="0" w:name="Medium List 1 Accent 3"/>
    <w:lsdException w:qFormat="1" w:unhideWhenUsed="0" w:uiPriority="66" w:semiHidden="0" w:name="Medium List 2 Accent 3"/>
    <w:lsdException w:qFormat="1" w:unhideWhenUsed="0" w:uiPriority="67" w:semiHidden="0" w:name="Medium Grid 1 Accent 3"/>
    <w:lsdException w:qFormat="1" w:unhideWhenUsed="0" w:uiPriority="68" w:semiHidden="0" w:name="Medium Grid 2 Accent 3"/>
    <w:lsdException w:qFormat="1" w:unhideWhenUsed="0" w:uiPriority="69" w:semiHidden="0" w:name="Medium Grid 3 Accent 3"/>
    <w:lsdException w:qFormat="1" w:unhideWhenUsed="0" w:uiPriority="70" w:semiHidden="0" w:name="Dark List Accent 3"/>
    <w:lsdException w:qFormat="1" w:unhideWhenUsed="0" w:uiPriority="71" w:semiHidden="0" w:name="Colorful Shading Accent 3"/>
    <w:lsdException w:qFormat="1" w:unhideWhenUsed="0" w:uiPriority="72" w:semiHidden="0" w:name="Colorful List Accent 3"/>
    <w:lsdException w:qFormat="1" w:unhideWhenUsed="0" w:uiPriority="73" w:semiHidden="0" w:name="Colorful Grid Accent 3"/>
    <w:lsdException w:qFormat="1" w:unhideWhenUsed="0" w:uiPriority="60" w:semiHidden="0" w:name="Light Shading Accent 4"/>
    <w:lsdException w:qFormat="1" w:unhideWhenUsed="0" w:uiPriority="61" w:semiHidden="0" w:name="Light List Accent 4"/>
    <w:lsdException w:qFormat="1" w:unhideWhenUsed="0" w:uiPriority="62" w:semiHidden="0" w:name="Light Grid Accent 4"/>
    <w:lsdException w:qFormat="1" w:unhideWhenUsed="0" w:uiPriority="63" w:semiHidden="0" w:name="Medium Shading 1 Accent 4"/>
    <w:lsdException w:qFormat="1" w:unhideWhenUsed="0" w:uiPriority="64" w:semiHidden="0" w:name="Medium Shading 2 Accent 4"/>
    <w:lsdException w:qFormat="1" w:unhideWhenUsed="0" w:uiPriority="65" w:semiHidden="0" w:name="Medium List 1 Accent 4"/>
    <w:lsdException w:qFormat="1" w:unhideWhenUsed="0" w:uiPriority="66" w:semiHidden="0" w:name="Medium List 2 Accent 4"/>
    <w:lsdException w:qFormat="1" w:unhideWhenUsed="0" w:uiPriority="67" w:semiHidden="0" w:name="Medium Grid 1 Accent 4"/>
    <w:lsdException w:qFormat="1" w:unhideWhenUsed="0" w:uiPriority="68" w:semiHidden="0" w:name="Medium Grid 2 Accent 4"/>
    <w:lsdException w:qFormat="1" w:unhideWhenUsed="0" w:uiPriority="69" w:semiHidden="0" w:name="Medium Grid 3 Accent 4"/>
    <w:lsdException w:qFormat="1" w:unhideWhenUsed="0" w:uiPriority="70" w:semiHidden="0" w:name="Dark List Accent 4"/>
    <w:lsdException w:qFormat="1" w:unhideWhenUsed="0" w:uiPriority="71" w:semiHidden="0" w:name="Colorful Shading Accent 4"/>
    <w:lsdException w:qFormat="1" w:unhideWhenUsed="0" w:uiPriority="72" w:semiHidden="0" w:name="Colorful List Accent 4"/>
    <w:lsdException w:qFormat="1" w:unhideWhenUsed="0" w:uiPriority="73" w:semiHidden="0" w:name="Colorful Grid Accent 4"/>
    <w:lsdException w:qFormat="1" w:unhideWhenUsed="0" w:uiPriority="60" w:semiHidden="0" w:name="Light Shading Accent 5"/>
    <w:lsdException w:qFormat="1" w:unhideWhenUsed="0" w:uiPriority="61" w:semiHidden="0" w:name="Light List Accent 5"/>
    <w:lsdException w:qFormat="1" w:unhideWhenUsed="0" w:uiPriority="62" w:semiHidden="0" w:name="Light Grid Accent 5"/>
    <w:lsdException w:qFormat="1" w:unhideWhenUsed="0" w:uiPriority="63" w:semiHidden="0" w:name="Medium Shading 1 Accent 5"/>
    <w:lsdException w:qFormat="1" w:unhideWhenUsed="0" w:uiPriority="64" w:semiHidden="0" w:name="Medium Shading 2 Accent 5"/>
    <w:lsdException w:qFormat="1" w:unhideWhenUsed="0" w:uiPriority="65" w:semiHidden="0" w:name="Medium List 1 Accent 5"/>
    <w:lsdException w:qFormat="1" w:unhideWhenUsed="0" w:uiPriority="66" w:semiHidden="0" w:name="Medium List 2 Accent 5"/>
    <w:lsdException w:qFormat="1" w:unhideWhenUsed="0" w:uiPriority="67" w:semiHidden="0" w:name="Medium Grid 1 Accent 5"/>
    <w:lsdException w:qFormat="1" w:unhideWhenUsed="0" w:uiPriority="68" w:semiHidden="0" w:name="Medium Grid 2 Accent 5"/>
    <w:lsdException w:qFormat="1" w:unhideWhenUsed="0" w:uiPriority="69" w:semiHidden="0" w:name="Medium Grid 3 Accent 5"/>
    <w:lsdException w:qFormat="1" w:unhideWhenUsed="0" w:uiPriority="70" w:semiHidden="0" w:name="Dark List Accent 5"/>
    <w:lsdException w:qFormat="1" w:unhideWhenUsed="0" w:uiPriority="71" w:semiHidden="0" w:name="Colorful Shading Accent 5"/>
    <w:lsdException w:qFormat="1" w:unhideWhenUsed="0" w:uiPriority="72" w:semiHidden="0" w:name="Colorful List Accent 5"/>
    <w:lsdException w:qFormat="1" w:unhideWhenUsed="0" w:uiPriority="73" w:semiHidden="0" w:name="Colorful Grid Accent 5"/>
    <w:lsdException w:qFormat="1" w:unhideWhenUsed="0" w:uiPriority="60" w:semiHidden="0" w:name="Light Shading Accent 6"/>
    <w:lsdException w:qFormat="1" w:unhideWhenUsed="0" w:uiPriority="61" w:semiHidden="0" w:name="Light List Accent 6"/>
    <w:lsdException w:qFormat="1" w:unhideWhenUsed="0" w:uiPriority="62" w:semiHidden="0" w:name="Light Grid Accent 6"/>
    <w:lsdException w:qFormat="1" w:unhideWhenUsed="0" w:uiPriority="63" w:semiHidden="0" w:name="Medium Shading 1 Accent 6"/>
    <w:lsdException w:qFormat="1" w:unhideWhenUsed="0" w:uiPriority="64" w:semiHidden="0" w:name="Medium Shading 2 Accent 6"/>
    <w:lsdException w:qFormat="1" w:unhideWhenUsed="0" w:uiPriority="65" w:semiHidden="0" w:name="Medium List 1 Accent 6"/>
    <w:lsdException w:qFormat="1" w:unhideWhenUsed="0" w:uiPriority="66" w:semiHidden="0" w:name="Medium List 2 Accent 6"/>
    <w:lsdException w:qFormat="1" w:unhideWhenUsed="0" w:uiPriority="67" w:semiHidden="0" w:name="Medium Grid 1 Accent 6"/>
    <w:lsdException w:qFormat="1" w:unhideWhenUsed="0" w:uiPriority="68" w:semiHidden="0" w:name="Medium Grid 2 Accent 6"/>
    <w:lsdException w:qFormat="1" w:unhideWhenUsed="0" w:uiPriority="69" w:semiHidden="0" w:name="Medium Grid 3 Accent 6"/>
    <w:lsdException w:qFormat="1" w:unhideWhenUsed="0" w:uiPriority="70" w:semiHidden="0" w:name="Dark List Accent 6"/>
    <w:lsdException w:qFormat="1" w:unhideWhenUsed="0" w:uiPriority="71" w:semiHidden="0" w:name="Colorful Shading Accent 6"/>
    <w:lsdException w:qFormat="1" w:unhideWhenUsed="0" w:uiPriority="72" w:semiHidden="0" w:name="Colorful List Accent 6"/>
    <w:lsdException w:qFormat="1" w:unhideWhenUsed="0" w:uiPriority="73" w:semiHidden="0" w:name="Colorful Grid Accent 6"/>
  </w:latentStyles>
  <w:style w:type="paragraph" w:default="1" w:styleId="1">
    <w:name w:val="Normal"/>
    <w:qFormat/>
    <w:uiPriority w:val="0"/>
    <w:rPr>
      <w:rFonts w:asciiTheme="minorHAnsi" w:hAnsiTheme="minorHAnsi" w:eastAsiaTheme="minorEastAsia" w:cstheme="minorBidi"/>
      <w:lang w:val="en-US" w:eastAsia="zh-CN" w:bidi="ar-SA"/>
    </w:rPr>
  </w:style>
  <w:style w:type="paragraph" w:styleId="2">
    <w:name w:val="heading 1"/>
    <w:basedOn w:val="1"/>
    <w:next w:val="1"/>
    <w:qFormat/>
    <w:uiPriority w:val="0"/>
    <w:pPr>
      <w:keepNext/>
      <w:keepLines/>
      <w:spacing w:before="340" w:after="330" w:line="578" w:lineRule="auto"/>
      <w:outlineLvl w:val="0"/>
    </w:pPr>
    <w:rPr>
      <w:b/>
      <w:bCs/>
      <w:kern w:val="44"/>
      <w:sz w:val="44"/>
      <w:szCs w:val="44"/>
    </w:rPr>
  </w:style>
  <w:style w:type="paragraph" w:styleId="3">
    <w:name w:val="heading 2"/>
    <w:basedOn w:val="1"/>
    <w:next w:val="1"/>
    <w:semiHidden/>
    <w:unhideWhenUsed/>
    <w:qFormat/>
    <w:uiPriority w:val="0"/>
    <w:pPr>
      <w:keepNext/>
      <w:keepLines/>
      <w:spacing w:before="260" w:after="260" w:line="416" w:lineRule="auto"/>
      <w:outlineLvl w:val="1"/>
    </w:pPr>
    <w:rPr>
      <w:b/>
      <w:bCs/>
      <w:sz w:val="32"/>
      <w:szCs w:val="32"/>
    </w:rPr>
  </w:style>
  <w:style w:type="paragraph" w:styleId="4">
    <w:name w:val="heading 3"/>
    <w:basedOn w:val="1"/>
    <w:next w:val="1"/>
    <w:semiHidden/>
    <w:unhideWhenUsed/>
    <w:qFormat/>
    <w:uiPriority w:val="0"/>
    <w:pPr>
      <w:keepNext/>
      <w:keepLines/>
      <w:spacing w:before="260" w:after="260" w:line="416" w:lineRule="auto"/>
      <w:outlineLvl w:val="2"/>
    </w:pPr>
    <w:rPr>
      <w:b/>
      <w:bCs/>
      <w:sz w:val="32"/>
      <w:szCs w:val="32"/>
    </w:rPr>
  </w:style>
  <w:style w:type="paragraph" w:styleId="5">
    <w:name w:val="heading 4"/>
    <w:basedOn w:val="1"/>
    <w:next w:val="1"/>
    <w:semiHidden/>
    <w:unhideWhenUsed/>
    <w:qFormat/>
    <w:uiPriority w:val="0"/>
    <w:pPr>
      <w:keepNext/>
      <w:keepLines/>
      <w:spacing w:before="280" w:after="290" w:line="376" w:lineRule="auto"/>
      <w:outlineLvl w:val="3"/>
    </w:pPr>
    <w:rPr>
      <w:b/>
      <w:bCs/>
      <w:sz w:val="28"/>
      <w:szCs w:val="28"/>
    </w:rPr>
  </w:style>
  <w:style w:type="paragraph" w:styleId="6">
    <w:name w:val="heading 5"/>
    <w:basedOn w:val="1"/>
    <w:next w:val="1"/>
    <w:semiHidden/>
    <w:unhideWhenUsed/>
    <w:qFormat/>
    <w:uiPriority w:val="0"/>
    <w:pPr>
      <w:keepNext/>
      <w:keepLines/>
      <w:spacing w:before="280" w:after="290" w:line="376" w:lineRule="auto"/>
      <w:outlineLvl w:val="4"/>
    </w:pPr>
    <w:rPr>
      <w:b/>
      <w:bCs/>
      <w:sz w:val="28"/>
      <w:szCs w:val="28"/>
    </w:rPr>
  </w:style>
  <w:style w:type="paragraph" w:styleId="7">
    <w:name w:val="heading 6"/>
    <w:basedOn w:val="1"/>
    <w:next w:val="1"/>
    <w:semiHidden/>
    <w:unhideWhenUsed/>
    <w:qFormat/>
    <w:uiPriority w:val="0"/>
    <w:pPr>
      <w:keepNext/>
      <w:keepLines/>
      <w:spacing w:before="240" w:after="64" w:line="320" w:lineRule="auto"/>
      <w:outlineLvl w:val="5"/>
    </w:pPr>
    <w:rPr>
      <w:b/>
      <w:bCs/>
      <w:sz w:val="24"/>
      <w:szCs w:val="24"/>
    </w:rPr>
  </w:style>
  <w:style w:type="paragraph" w:styleId="8">
    <w:name w:val="heading 7"/>
    <w:basedOn w:val="1"/>
    <w:next w:val="1"/>
    <w:semiHidden/>
    <w:unhideWhenUsed/>
    <w:qFormat/>
    <w:uiPriority w:val="0"/>
    <w:pPr>
      <w:keepNext/>
      <w:keepLines/>
      <w:spacing w:before="240" w:after="64" w:line="320" w:lineRule="auto"/>
      <w:outlineLvl w:val="6"/>
    </w:pPr>
    <w:rPr>
      <w:b/>
      <w:bCs/>
      <w:sz w:val="24"/>
      <w:szCs w:val="24"/>
    </w:rPr>
  </w:style>
  <w:style w:type="paragraph" w:styleId="9">
    <w:name w:val="heading 8"/>
    <w:basedOn w:val="1"/>
    <w:next w:val="1"/>
    <w:semiHidden/>
    <w:unhideWhenUsed/>
    <w:qFormat/>
    <w:uiPriority w:val="0"/>
    <w:pPr>
      <w:keepNext/>
      <w:keepLines/>
      <w:spacing w:before="240" w:after="64" w:line="320" w:lineRule="auto"/>
      <w:outlineLvl w:val="7"/>
    </w:pPr>
    <w:rPr>
      <w:sz w:val="24"/>
      <w:szCs w:val="24"/>
    </w:rPr>
  </w:style>
  <w:style w:type="paragraph" w:styleId="10">
    <w:name w:val="heading 9"/>
    <w:basedOn w:val="1"/>
    <w:next w:val="1"/>
    <w:semiHidden/>
    <w:unhideWhenUsed/>
    <w:qFormat/>
    <w:uiPriority w:val="0"/>
    <w:pPr>
      <w:keepNext/>
      <w:keepLines/>
      <w:spacing w:before="240" w:after="64" w:line="320" w:lineRule="auto"/>
      <w:outlineLvl w:val="8"/>
    </w:pPr>
    <w:rPr>
      <w:szCs w:val="21"/>
    </w:rPr>
  </w:style>
  <w:style w:type="character" w:default="1" w:styleId="11">
    <w:name w:val="Default Paragraph Font"/>
    <w:semiHidden/>
    <w:qFormat/>
    <w:uiPriority w:val="0"/>
  </w:style>
  <w:style w:type="table" w:default="1" w:styleId="12">
    <w:name w:val="Normal Table"/>
    <w:semiHidden/>
    <w:qFormat/>
    <w:uiPriority w:val="0"/>
    <w:tblPr>
      <w:tblCellMar>
        <w:top w:w="0" w:type="dxa"/>
        <w:left w:w="108" w:type="dxa"/>
        <w:bottom w:w="0" w:type="dxa"/>
        <w:right w:w="108" w:type="dxa"/>
      </w:tblCellMar>
    </w:tblPr>
  </w:style>
  <w:style w:type="paragraph" w:styleId="13">
    <w:name w:val="Balloon Text"/>
    <w:basedOn w:val="1"/>
    <w:qFormat/>
    <w:uiPriority w:val="0"/>
    <w:rPr>
      <w:sz w:val="16"/>
      <w:szCs w:val="16"/>
    </w:rPr>
  </w:style>
  <w:style w:type="paragraph" w:styleId="14">
    <w:name w:val="Block Text"/>
    <w:basedOn w:val="1"/>
    <w:qFormat/>
    <w:uiPriority w:val="0"/>
    <w:pPr>
      <w:spacing w:after="120"/>
      <w:ind w:left="1440" w:leftChars="700" w:right="1440" w:rightChars="700"/>
    </w:pPr>
  </w:style>
  <w:style w:type="paragraph" w:styleId="15">
    <w:name w:val="Body Text"/>
    <w:basedOn w:val="1"/>
    <w:qFormat/>
    <w:uiPriority w:val="0"/>
    <w:pPr>
      <w:spacing w:after="120"/>
    </w:pPr>
  </w:style>
  <w:style w:type="paragraph" w:styleId="16">
    <w:name w:val="Body Text 2"/>
    <w:basedOn w:val="1"/>
    <w:uiPriority w:val="0"/>
    <w:pPr>
      <w:spacing w:after="120" w:line="480" w:lineRule="auto"/>
    </w:pPr>
  </w:style>
  <w:style w:type="paragraph" w:styleId="17">
    <w:name w:val="Body Text 3"/>
    <w:basedOn w:val="1"/>
    <w:qFormat/>
    <w:uiPriority w:val="0"/>
    <w:pPr>
      <w:spacing w:after="120"/>
    </w:pPr>
    <w:rPr>
      <w:sz w:val="16"/>
      <w:szCs w:val="16"/>
    </w:rPr>
  </w:style>
  <w:style w:type="paragraph" w:styleId="18">
    <w:name w:val="Body Text First Indent"/>
    <w:basedOn w:val="15"/>
    <w:qFormat/>
    <w:uiPriority w:val="0"/>
    <w:pPr>
      <w:ind w:firstLine="420" w:firstLineChars="100"/>
    </w:pPr>
  </w:style>
  <w:style w:type="paragraph" w:styleId="19">
    <w:name w:val="Body Text Indent"/>
    <w:basedOn w:val="1"/>
    <w:uiPriority w:val="0"/>
    <w:pPr>
      <w:spacing w:after="120"/>
      <w:ind w:left="420" w:leftChars="200"/>
    </w:pPr>
  </w:style>
  <w:style w:type="paragraph" w:styleId="20">
    <w:name w:val="Body Text First Indent 2"/>
    <w:basedOn w:val="19"/>
    <w:qFormat/>
    <w:uiPriority w:val="0"/>
    <w:pPr>
      <w:ind w:firstLine="420" w:firstLineChars="200"/>
    </w:pPr>
  </w:style>
  <w:style w:type="paragraph" w:styleId="21">
    <w:name w:val="Body Text Indent 2"/>
    <w:basedOn w:val="1"/>
    <w:qFormat/>
    <w:uiPriority w:val="0"/>
    <w:pPr>
      <w:spacing w:after="120" w:line="480" w:lineRule="auto"/>
      <w:ind w:left="420" w:leftChars="200"/>
    </w:pPr>
  </w:style>
  <w:style w:type="paragraph" w:styleId="22">
    <w:name w:val="Body Text Indent 3"/>
    <w:basedOn w:val="1"/>
    <w:qFormat/>
    <w:uiPriority w:val="0"/>
    <w:pPr>
      <w:spacing w:after="120"/>
      <w:ind w:left="420" w:leftChars="200"/>
    </w:pPr>
    <w:rPr>
      <w:sz w:val="16"/>
      <w:szCs w:val="16"/>
    </w:rPr>
  </w:style>
  <w:style w:type="paragraph" w:styleId="23">
    <w:name w:val="caption"/>
    <w:basedOn w:val="1"/>
    <w:next w:val="1"/>
    <w:semiHidden/>
    <w:unhideWhenUsed/>
    <w:qFormat/>
    <w:uiPriority w:val="0"/>
    <w:rPr>
      <w:rFonts w:ascii="Arial" w:hAnsi="Arial" w:eastAsia="黑体" w:cs="Arial"/>
      <w:sz w:val="20"/>
    </w:rPr>
  </w:style>
  <w:style w:type="paragraph" w:styleId="24">
    <w:name w:val="Closing"/>
    <w:basedOn w:val="1"/>
    <w:qFormat/>
    <w:uiPriority w:val="0"/>
    <w:pPr>
      <w:ind w:left="100" w:leftChars="2100"/>
    </w:pPr>
  </w:style>
  <w:style w:type="character" w:styleId="25">
    <w:name w:val="annotation reference"/>
    <w:basedOn w:val="11"/>
    <w:qFormat/>
    <w:uiPriority w:val="0"/>
    <w:rPr>
      <w:sz w:val="21"/>
      <w:szCs w:val="21"/>
    </w:rPr>
  </w:style>
  <w:style w:type="paragraph" w:styleId="26">
    <w:name w:val="annotation text"/>
    <w:basedOn w:val="1"/>
    <w:qFormat/>
    <w:uiPriority w:val="0"/>
    <w:pPr>
      <w:jc w:val="left"/>
    </w:pPr>
  </w:style>
  <w:style w:type="paragraph" w:styleId="27">
    <w:name w:val="annotation subject"/>
    <w:basedOn w:val="26"/>
    <w:next w:val="26"/>
    <w:qFormat/>
    <w:uiPriority w:val="0"/>
    <w:rPr>
      <w:b/>
      <w:bCs/>
    </w:rPr>
  </w:style>
  <w:style w:type="paragraph" w:styleId="28">
    <w:name w:val="Date"/>
    <w:basedOn w:val="1"/>
    <w:next w:val="1"/>
    <w:qFormat/>
    <w:uiPriority w:val="0"/>
    <w:pPr>
      <w:ind w:left="100" w:leftChars="2500"/>
    </w:pPr>
  </w:style>
  <w:style w:type="paragraph" w:styleId="29">
    <w:name w:val="Document Map"/>
    <w:basedOn w:val="1"/>
    <w:qFormat/>
    <w:uiPriority w:val="0"/>
    <w:pPr>
      <w:shd w:val="clear" w:color="auto" w:fill="000080"/>
    </w:pPr>
  </w:style>
  <w:style w:type="paragraph" w:styleId="30">
    <w:name w:val="E-mail Signature"/>
    <w:basedOn w:val="1"/>
    <w:qFormat/>
    <w:uiPriority w:val="0"/>
  </w:style>
  <w:style w:type="character" w:styleId="31">
    <w:name w:val="Emphasis"/>
    <w:basedOn w:val="11"/>
    <w:qFormat/>
    <w:uiPriority w:val="0"/>
    <w:rPr>
      <w:i/>
      <w:iCs/>
    </w:rPr>
  </w:style>
  <w:style w:type="character" w:styleId="32">
    <w:name w:val="endnote reference"/>
    <w:basedOn w:val="11"/>
    <w:qFormat/>
    <w:uiPriority w:val="0"/>
    <w:rPr>
      <w:vertAlign w:val="superscript"/>
    </w:rPr>
  </w:style>
  <w:style w:type="paragraph" w:styleId="33">
    <w:name w:val="endnote text"/>
    <w:basedOn w:val="1"/>
    <w:qFormat/>
    <w:uiPriority w:val="0"/>
    <w:pPr>
      <w:snapToGrid w:val="0"/>
      <w:jc w:val="left"/>
    </w:pPr>
  </w:style>
  <w:style w:type="paragraph" w:styleId="34">
    <w:name w:val="envelope address"/>
    <w:basedOn w:val="1"/>
    <w:qFormat/>
    <w:uiPriority w:val="0"/>
    <w:pPr>
      <w:framePr w:w="7920" w:h="1980" w:hRule="exact" w:hSpace="180" w:wrap="auto" w:vAnchor="margin" w:hAnchor="page" w:xAlign="center" w:yAlign="bottom"/>
      <w:snapToGrid w:val="0"/>
      <w:ind w:left="100" w:leftChars="1400"/>
    </w:pPr>
    <w:rPr>
      <w:rFonts w:ascii="Arial" w:hAnsi="Arial" w:cs="Arial"/>
      <w:sz w:val="24"/>
      <w:szCs w:val="24"/>
    </w:rPr>
  </w:style>
  <w:style w:type="paragraph" w:styleId="35">
    <w:name w:val="envelope return"/>
    <w:basedOn w:val="1"/>
    <w:qFormat/>
    <w:uiPriority w:val="0"/>
    <w:pPr>
      <w:snapToGrid w:val="0"/>
    </w:pPr>
    <w:rPr>
      <w:rFonts w:ascii="Arial" w:hAnsi="Arial" w:cs="Arial"/>
    </w:rPr>
  </w:style>
  <w:style w:type="character" w:styleId="36">
    <w:name w:val="FollowedHyperlink"/>
    <w:basedOn w:val="11"/>
    <w:qFormat/>
    <w:uiPriority w:val="0"/>
    <w:rPr>
      <w:color w:val="800080"/>
      <w:u w:val="single"/>
    </w:rPr>
  </w:style>
  <w:style w:type="paragraph" w:styleId="37">
    <w:name w:val="footer"/>
    <w:basedOn w:val="1"/>
    <w:qFormat/>
    <w:uiPriority w:val="0"/>
    <w:pPr>
      <w:tabs>
        <w:tab w:val="center" w:pos="4153"/>
        <w:tab w:val="right" w:pos="8306"/>
      </w:tabs>
      <w:snapToGrid w:val="0"/>
      <w:jc w:val="left"/>
    </w:pPr>
    <w:rPr>
      <w:sz w:val="18"/>
      <w:szCs w:val="18"/>
    </w:rPr>
  </w:style>
  <w:style w:type="character" w:styleId="38">
    <w:name w:val="footnote reference"/>
    <w:basedOn w:val="11"/>
    <w:qFormat/>
    <w:uiPriority w:val="0"/>
    <w:rPr>
      <w:vertAlign w:val="superscript"/>
    </w:rPr>
  </w:style>
  <w:style w:type="paragraph" w:styleId="39">
    <w:name w:val="footnote text"/>
    <w:basedOn w:val="1"/>
    <w:qFormat/>
    <w:uiPriority w:val="0"/>
    <w:pPr>
      <w:snapToGrid w:val="0"/>
      <w:jc w:val="left"/>
    </w:pPr>
    <w:rPr>
      <w:sz w:val="18"/>
      <w:szCs w:val="18"/>
    </w:rPr>
  </w:style>
  <w:style w:type="paragraph" w:styleId="40">
    <w:name w:val="header"/>
    <w:basedOn w:val="1"/>
    <w:qFormat/>
    <w:uiPriority w:val="0"/>
    <w:pPr>
      <w:tabs>
        <w:tab w:val="center" w:pos="4153"/>
        <w:tab w:val="right" w:pos="8306"/>
      </w:tabs>
      <w:snapToGrid w:val="0"/>
    </w:pPr>
    <w:rPr>
      <w:sz w:val="18"/>
      <w:szCs w:val="18"/>
    </w:rPr>
  </w:style>
  <w:style w:type="character" w:styleId="41">
    <w:name w:val="HTML Acronym"/>
    <w:basedOn w:val="11"/>
    <w:qFormat/>
    <w:uiPriority w:val="0"/>
  </w:style>
  <w:style w:type="paragraph" w:styleId="42">
    <w:name w:val="HTML Address"/>
    <w:basedOn w:val="1"/>
    <w:qFormat/>
    <w:uiPriority w:val="0"/>
    <w:rPr>
      <w:i/>
      <w:iCs/>
    </w:rPr>
  </w:style>
  <w:style w:type="character" w:styleId="43">
    <w:name w:val="HTML Cite"/>
    <w:basedOn w:val="11"/>
    <w:qFormat/>
    <w:uiPriority w:val="0"/>
    <w:rPr>
      <w:i/>
      <w:iCs/>
    </w:rPr>
  </w:style>
  <w:style w:type="character" w:styleId="44">
    <w:name w:val="HTML Code"/>
    <w:basedOn w:val="11"/>
    <w:qFormat/>
    <w:uiPriority w:val="0"/>
    <w:rPr>
      <w:rFonts w:ascii="Courier New" w:hAnsi="Courier New" w:cs="Courier New"/>
      <w:sz w:val="20"/>
      <w:szCs w:val="20"/>
    </w:rPr>
  </w:style>
  <w:style w:type="character" w:styleId="45">
    <w:name w:val="HTML Definition"/>
    <w:basedOn w:val="11"/>
    <w:qFormat/>
    <w:uiPriority w:val="0"/>
    <w:rPr>
      <w:i/>
      <w:iCs/>
    </w:rPr>
  </w:style>
  <w:style w:type="character" w:styleId="46">
    <w:name w:val="HTML Keyboard"/>
    <w:basedOn w:val="11"/>
    <w:qFormat/>
    <w:uiPriority w:val="0"/>
    <w:rPr>
      <w:rFonts w:ascii="Courier New" w:hAnsi="Courier New" w:cs="Courier New"/>
      <w:sz w:val="20"/>
      <w:szCs w:val="20"/>
    </w:rPr>
  </w:style>
  <w:style w:type="paragraph" w:styleId="47">
    <w:name w:val="HTML Preformatted"/>
    <w:basedOn w:val="1"/>
    <w:qFormat/>
    <w:uiPriority w:val="0"/>
    <w:rPr>
      <w:rFonts w:ascii="Courier New" w:hAnsi="Courier New" w:cs="Courier New"/>
      <w:sz w:val="20"/>
    </w:rPr>
  </w:style>
  <w:style w:type="character" w:styleId="48">
    <w:name w:val="HTML Sample"/>
    <w:basedOn w:val="11"/>
    <w:qFormat/>
    <w:uiPriority w:val="0"/>
    <w:rPr>
      <w:rFonts w:ascii="Courier New" w:hAnsi="Courier New" w:cs="Courier New"/>
    </w:rPr>
  </w:style>
  <w:style w:type="character" w:styleId="49">
    <w:name w:val="HTML Typewriter"/>
    <w:basedOn w:val="11"/>
    <w:qFormat/>
    <w:uiPriority w:val="0"/>
    <w:rPr>
      <w:rFonts w:ascii="Courier New" w:hAnsi="Courier New" w:cs="Courier New"/>
      <w:sz w:val="20"/>
      <w:szCs w:val="20"/>
    </w:rPr>
  </w:style>
  <w:style w:type="character" w:styleId="50">
    <w:name w:val="HTML Variable"/>
    <w:basedOn w:val="11"/>
    <w:qFormat/>
    <w:uiPriority w:val="0"/>
    <w:rPr>
      <w:i/>
      <w:iCs/>
    </w:rPr>
  </w:style>
  <w:style w:type="character" w:styleId="51">
    <w:name w:val="Hyperlink"/>
    <w:basedOn w:val="11"/>
    <w:qFormat/>
    <w:uiPriority w:val="0"/>
    <w:rPr>
      <w:color w:val="0000FF"/>
      <w:u w:val="single"/>
    </w:rPr>
  </w:style>
  <w:style w:type="paragraph" w:styleId="52">
    <w:name w:val="index 1"/>
    <w:basedOn w:val="1"/>
    <w:next w:val="1"/>
    <w:qFormat/>
    <w:uiPriority w:val="0"/>
  </w:style>
  <w:style w:type="paragraph" w:styleId="53">
    <w:name w:val="index 2"/>
    <w:basedOn w:val="1"/>
    <w:next w:val="1"/>
    <w:qFormat/>
    <w:uiPriority w:val="0"/>
    <w:pPr>
      <w:ind w:left="200" w:leftChars="200"/>
    </w:pPr>
  </w:style>
  <w:style w:type="paragraph" w:styleId="54">
    <w:name w:val="index 3"/>
    <w:basedOn w:val="1"/>
    <w:next w:val="1"/>
    <w:qFormat/>
    <w:uiPriority w:val="0"/>
    <w:pPr>
      <w:ind w:left="400" w:leftChars="400"/>
    </w:pPr>
  </w:style>
  <w:style w:type="paragraph" w:styleId="55">
    <w:name w:val="index 4"/>
    <w:basedOn w:val="1"/>
    <w:next w:val="1"/>
    <w:qFormat/>
    <w:uiPriority w:val="0"/>
    <w:pPr>
      <w:ind w:left="600" w:leftChars="600"/>
    </w:pPr>
  </w:style>
  <w:style w:type="paragraph" w:styleId="56">
    <w:name w:val="index 5"/>
    <w:basedOn w:val="1"/>
    <w:next w:val="1"/>
    <w:qFormat/>
    <w:uiPriority w:val="0"/>
    <w:pPr>
      <w:ind w:left="800" w:leftChars="800"/>
    </w:pPr>
  </w:style>
  <w:style w:type="paragraph" w:styleId="57">
    <w:name w:val="index 6"/>
    <w:basedOn w:val="1"/>
    <w:next w:val="1"/>
    <w:qFormat/>
    <w:uiPriority w:val="0"/>
    <w:pPr>
      <w:ind w:left="1000" w:leftChars="1000"/>
    </w:pPr>
  </w:style>
  <w:style w:type="paragraph" w:styleId="58">
    <w:name w:val="index 7"/>
    <w:basedOn w:val="1"/>
    <w:next w:val="1"/>
    <w:qFormat/>
    <w:uiPriority w:val="0"/>
    <w:pPr>
      <w:ind w:left="1200" w:leftChars="1200"/>
    </w:pPr>
  </w:style>
  <w:style w:type="paragraph" w:styleId="59">
    <w:name w:val="index 8"/>
    <w:basedOn w:val="1"/>
    <w:next w:val="1"/>
    <w:qFormat/>
    <w:uiPriority w:val="0"/>
    <w:pPr>
      <w:ind w:left="1400" w:leftChars="1400"/>
    </w:pPr>
  </w:style>
  <w:style w:type="paragraph" w:styleId="60">
    <w:name w:val="index 9"/>
    <w:basedOn w:val="1"/>
    <w:next w:val="1"/>
    <w:qFormat/>
    <w:uiPriority w:val="0"/>
    <w:pPr>
      <w:ind w:left="1600" w:leftChars="1600"/>
    </w:pPr>
  </w:style>
  <w:style w:type="paragraph" w:styleId="61">
    <w:name w:val="index heading"/>
    <w:basedOn w:val="1"/>
    <w:next w:val="52"/>
    <w:qFormat/>
    <w:uiPriority w:val="0"/>
    <w:rPr>
      <w:rFonts w:ascii="Arial" w:hAnsi="Arial" w:cs="Arial"/>
      <w:b/>
      <w:bCs/>
    </w:rPr>
  </w:style>
  <w:style w:type="character" w:styleId="62">
    <w:name w:val="line number"/>
    <w:basedOn w:val="11"/>
    <w:qFormat/>
    <w:uiPriority w:val="0"/>
  </w:style>
  <w:style w:type="paragraph" w:styleId="63">
    <w:name w:val="List"/>
    <w:basedOn w:val="1"/>
    <w:qFormat/>
    <w:uiPriority w:val="0"/>
    <w:pPr>
      <w:ind w:left="200" w:hanging="200" w:hangingChars="200"/>
    </w:pPr>
  </w:style>
  <w:style w:type="paragraph" w:styleId="64">
    <w:name w:val="List 2"/>
    <w:basedOn w:val="1"/>
    <w:qFormat/>
    <w:uiPriority w:val="0"/>
    <w:pPr>
      <w:ind w:left="100" w:leftChars="200" w:hanging="200" w:hangingChars="200"/>
    </w:pPr>
  </w:style>
  <w:style w:type="paragraph" w:styleId="65">
    <w:name w:val="List 3"/>
    <w:basedOn w:val="1"/>
    <w:qFormat/>
    <w:uiPriority w:val="0"/>
    <w:pPr>
      <w:ind w:left="100" w:leftChars="400" w:hanging="200" w:hangingChars="200"/>
    </w:pPr>
  </w:style>
  <w:style w:type="paragraph" w:styleId="66">
    <w:name w:val="List 4"/>
    <w:basedOn w:val="1"/>
    <w:qFormat/>
    <w:uiPriority w:val="0"/>
    <w:pPr>
      <w:ind w:left="100" w:leftChars="600" w:hanging="200" w:hangingChars="200"/>
    </w:pPr>
  </w:style>
  <w:style w:type="paragraph" w:styleId="67">
    <w:name w:val="List 5"/>
    <w:basedOn w:val="1"/>
    <w:qFormat/>
    <w:uiPriority w:val="0"/>
    <w:pPr>
      <w:ind w:left="100" w:leftChars="800" w:hanging="200" w:hangingChars="200"/>
    </w:pPr>
  </w:style>
  <w:style w:type="paragraph" w:styleId="68">
    <w:name w:val="List Bullet"/>
    <w:basedOn w:val="1"/>
    <w:qFormat/>
    <w:uiPriority w:val="0"/>
    <w:pPr>
      <w:numPr>
        <w:ilvl w:val="0"/>
        <w:numId w:val="1"/>
      </w:numPr>
    </w:pPr>
  </w:style>
  <w:style w:type="paragraph" w:styleId="69">
    <w:name w:val="List Bullet 2"/>
    <w:basedOn w:val="1"/>
    <w:qFormat/>
    <w:uiPriority w:val="0"/>
    <w:pPr>
      <w:numPr>
        <w:ilvl w:val="0"/>
        <w:numId w:val="2"/>
      </w:numPr>
    </w:pPr>
  </w:style>
  <w:style w:type="paragraph" w:styleId="70">
    <w:name w:val="List Bullet 3"/>
    <w:basedOn w:val="1"/>
    <w:qFormat/>
    <w:uiPriority w:val="0"/>
    <w:pPr>
      <w:numPr>
        <w:ilvl w:val="0"/>
        <w:numId w:val="3"/>
      </w:numPr>
    </w:pPr>
  </w:style>
  <w:style w:type="paragraph" w:styleId="71">
    <w:name w:val="List Bullet 4"/>
    <w:basedOn w:val="1"/>
    <w:qFormat/>
    <w:uiPriority w:val="0"/>
    <w:pPr>
      <w:numPr>
        <w:ilvl w:val="0"/>
        <w:numId w:val="4"/>
      </w:numPr>
    </w:pPr>
  </w:style>
  <w:style w:type="paragraph" w:styleId="72">
    <w:name w:val="List Bullet 5"/>
    <w:basedOn w:val="1"/>
    <w:qFormat/>
    <w:uiPriority w:val="0"/>
    <w:pPr>
      <w:numPr>
        <w:ilvl w:val="0"/>
        <w:numId w:val="5"/>
      </w:numPr>
    </w:pPr>
  </w:style>
  <w:style w:type="paragraph" w:styleId="73">
    <w:name w:val="List Continue"/>
    <w:basedOn w:val="1"/>
    <w:qFormat/>
    <w:uiPriority w:val="0"/>
    <w:pPr>
      <w:spacing w:after="120"/>
      <w:ind w:left="420" w:leftChars="200"/>
    </w:pPr>
  </w:style>
  <w:style w:type="paragraph" w:styleId="74">
    <w:name w:val="List Continue 2"/>
    <w:basedOn w:val="1"/>
    <w:qFormat/>
    <w:uiPriority w:val="0"/>
    <w:pPr>
      <w:spacing w:after="120"/>
      <w:ind w:left="840" w:leftChars="400"/>
    </w:pPr>
  </w:style>
  <w:style w:type="paragraph" w:styleId="75">
    <w:name w:val="List Continue 3"/>
    <w:basedOn w:val="1"/>
    <w:qFormat/>
    <w:uiPriority w:val="0"/>
    <w:pPr>
      <w:spacing w:after="120"/>
      <w:ind w:left="1260" w:leftChars="600"/>
    </w:pPr>
  </w:style>
  <w:style w:type="paragraph" w:styleId="76">
    <w:name w:val="List Continue 4"/>
    <w:basedOn w:val="1"/>
    <w:qFormat/>
    <w:uiPriority w:val="0"/>
    <w:pPr>
      <w:spacing w:after="120"/>
      <w:ind w:left="1680" w:leftChars="800"/>
    </w:pPr>
  </w:style>
  <w:style w:type="paragraph" w:styleId="77">
    <w:name w:val="List Continue 5"/>
    <w:basedOn w:val="1"/>
    <w:qFormat/>
    <w:uiPriority w:val="0"/>
    <w:pPr>
      <w:spacing w:after="120"/>
      <w:ind w:left="2100" w:leftChars="1000"/>
    </w:pPr>
  </w:style>
  <w:style w:type="paragraph" w:styleId="78">
    <w:name w:val="List Number"/>
    <w:basedOn w:val="1"/>
    <w:qFormat/>
    <w:uiPriority w:val="0"/>
    <w:pPr>
      <w:numPr>
        <w:ilvl w:val="0"/>
        <w:numId w:val="6"/>
      </w:numPr>
    </w:pPr>
  </w:style>
  <w:style w:type="paragraph" w:styleId="79">
    <w:name w:val="List Number 2"/>
    <w:basedOn w:val="1"/>
    <w:qFormat/>
    <w:uiPriority w:val="0"/>
    <w:pPr>
      <w:numPr>
        <w:ilvl w:val="0"/>
        <w:numId w:val="7"/>
      </w:numPr>
    </w:pPr>
  </w:style>
  <w:style w:type="paragraph" w:styleId="80">
    <w:name w:val="List Number 3"/>
    <w:basedOn w:val="1"/>
    <w:qFormat/>
    <w:uiPriority w:val="0"/>
    <w:pPr>
      <w:numPr>
        <w:ilvl w:val="0"/>
        <w:numId w:val="8"/>
      </w:numPr>
    </w:pPr>
  </w:style>
  <w:style w:type="paragraph" w:styleId="81">
    <w:name w:val="List Number 4"/>
    <w:basedOn w:val="1"/>
    <w:qFormat/>
    <w:uiPriority w:val="0"/>
    <w:pPr>
      <w:numPr>
        <w:ilvl w:val="0"/>
        <w:numId w:val="9"/>
      </w:numPr>
    </w:pPr>
  </w:style>
  <w:style w:type="paragraph" w:styleId="82">
    <w:name w:val="List Number 5"/>
    <w:basedOn w:val="1"/>
    <w:qFormat/>
    <w:uiPriority w:val="0"/>
    <w:pPr>
      <w:numPr>
        <w:ilvl w:val="0"/>
        <w:numId w:val="10"/>
      </w:numPr>
    </w:pPr>
  </w:style>
  <w:style w:type="paragraph" w:styleId="83">
    <w:name w:val="macro"/>
    <w:qFormat/>
    <w:uiPriority w:val="0"/>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cs="Courier New" w:eastAsiaTheme="minorEastAsia"/>
      <w:kern w:val="2"/>
      <w:sz w:val="24"/>
      <w:szCs w:val="24"/>
      <w:lang w:val="en-US" w:eastAsia="zh-CN" w:bidi="ar-SA"/>
    </w:rPr>
  </w:style>
  <w:style w:type="paragraph" w:styleId="84">
    <w:name w:val="Message Header"/>
    <w:basedOn w:val="1"/>
    <w:qFormat/>
    <w:uiPriority w:val="0"/>
    <w:pPr>
      <w:pBdr>
        <w:top w:val="single" w:color="auto" w:sz="6" w:space="1"/>
        <w:left w:val="single" w:color="auto" w:sz="6" w:space="1"/>
        <w:bottom w:val="single" w:color="auto" w:sz="6" w:space="1"/>
        <w:right w:val="single" w:color="auto" w:sz="6" w:space="1"/>
      </w:pBdr>
      <w:shd w:val="pct20" w:color="auto" w:fill="auto"/>
      <w:ind w:left="1080" w:leftChars="500" w:hanging="1080" w:hangingChars="500"/>
    </w:pPr>
    <w:rPr>
      <w:rFonts w:ascii="Arial" w:hAnsi="Arial" w:cs="Arial"/>
      <w:sz w:val="24"/>
      <w:szCs w:val="24"/>
    </w:rPr>
  </w:style>
  <w:style w:type="paragraph" w:styleId="85">
    <w:name w:val="Normal (Web)"/>
    <w:basedOn w:val="1"/>
    <w:qFormat/>
    <w:uiPriority w:val="0"/>
    <w:rPr>
      <w:sz w:val="24"/>
      <w:szCs w:val="24"/>
    </w:rPr>
  </w:style>
  <w:style w:type="paragraph" w:styleId="86">
    <w:name w:val="Normal Indent"/>
    <w:basedOn w:val="1"/>
    <w:qFormat/>
    <w:uiPriority w:val="0"/>
    <w:pPr>
      <w:ind w:firstLine="420" w:firstLineChars="200"/>
    </w:pPr>
  </w:style>
  <w:style w:type="paragraph" w:styleId="87">
    <w:name w:val="Note Heading"/>
    <w:basedOn w:val="1"/>
    <w:next w:val="1"/>
    <w:qFormat/>
    <w:uiPriority w:val="0"/>
    <w:pPr>
      <w:jc w:val="center"/>
    </w:pPr>
  </w:style>
  <w:style w:type="character" w:styleId="88">
    <w:name w:val="page number"/>
    <w:basedOn w:val="11"/>
    <w:qFormat/>
    <w:uiPriority w:val="0"/>
  </w:style>
  <w:style w:type="paragraph" w:styleId="89">
    <w:name w:val="Plain Text"/>
    <w:basedOn w:val="1"/>
    <w:qFormat/>
    <w:uiPriority w:val="0"/>
    <w:rPr>
      <w:rFonts w:ascii="SimSun" w:hAnsi="Courier New" w:cs="Courier New"/>
      <w:szCs w:val="21"/>
    </w:rPr>
  </w:style>
  <w:style w:type="paragraph" w:styleId="90">
    <w:name w:val="Salutation"/>
    <w:basedOn w:val="1"/>
    <w:next w:val="1"/>
    <w:qFormat/>
    <w:uiPriority w:val="0"/>
  </w:style>
  <w:style w:type="paragraph" w:styleId="91">
    <w:name w:val="Signature"/>
    <w:basedOn w:val="1"/>
    <w:qFormat/>
    <w:uiPriority w:val="0"/>
    <w:pPr>
      <w:ind w:left="100" w:leftChars="2100"/>
    </w:pPr>
  </w:style>
  <w:style w:type="character" w:styleId="92">
    <w:name w:val="Strong"/>
    <w:basedOn w:val="11"/>
    <w:qFormat/>
    <w:uiPriority w:val="0"/>
    <w:rPr>
      <w:b/>
      <w:bCs/>
    </w:rPr>
  </w:style>
  <w:style w:type="paragraph" w:styleId="93">
    <w:name w:val="Subtitle"/>
    <w:basedOn w:val="1"/>
    <w:qFormat/>
    <w:uiPriority w:val="0"/>
    <w:pPr>
      <w:spacing w:before="240" w:after="60" w:line="312" w:lineRule="auto"/>
      <w:jc w:val="center"/>
      <w:outlineLvl w:val="1"/>
    </w:pPr>
    <w:rPr>
      <w:rFonts w:ascii="Arial" w:hAnsi="Arial" w:cs="Arial"/>
      <w:b/>
      <w:bCs/>
      <w:kern w:val="28"/>
      <w:sz w:val="32"/>
      <w:szCs w:val="32"/>
    </w:rPr>
  </w:style>
  <w:style w:type="table" w:styleId="94">
    <w:name w:val="Table 3D effects 1"/>
    <w:basedOn w:val="12"/>
    <w:qFormat/>
    <w:uiPriority w:val="0"/>
    <w:pPr>
      <w:widowControl w:val="0"/>
      <w:jc w:val="both"/>
    </w:pPr>
    <w:tblPr/>
    <w:tcPr>
      <w:shd w:val="solid" w:color="C0C0C0" w:fill="FFFFFF"/>
    </w:tcPr>
    <w:tblStylePr w:type="firstRow">
      <w:rPr>
        <w:b/>
        <w:bCs/>
        <w:color w:val="800080"/>
      </w:rPr>
      <w:tblPr/>
      <w:tcPr>
        <w:tcBorders>
          <w:left w:val="single" w:color="808080" w:sz="6" w:space="0"/>
          <w:tl2br w:val="nil"/>
          <w:tr2bl w:val="nil"/>
        </w:tcBorders>
      </w:tcPr>
    </w:tblStylePr>
    <w:tblStylePr w:type="lastRow">
      <w:tblPr/>
      <w:tcPr>
        <w:tcBorders>
          <w:top w:val="single" w:color="FFFFFF" w:sz="6" w:space="0"/>
          <w:tl2br w:val="nil"/>
          <w:tr2bl w:val="nil"/>
        </w:tcBorders>
      </w:tcPr>
    </w:tblStylePr>
    <w:tblStylePr w:type="firstCol">
      <w:rPr>
        <w:b/>
        <w:bCs/>
      </w:rPr>
      <w:tblPr/>
      <w:tcPr>
        <w:tcBorders>
          <w:right w:val="single" w:color="808080" w:sz="6" w:space="0"/>
          <w:tl2br w:val="nil"/>
          <w:tr2bl w:val="nil"/>
        </w:tcBorders>
      </w:tcPr>
    </w:tblStylePr>
    <w:tblStylePr w:type="lastCol">
      <w:tblPr/>
      <w:tcPr>
        <w:tcBorders>
          <w:bottom w:val="single" w:color="FFFFFF" w:sz="6" w:space="0"/>
          <w:tl2br w:val="nil"/>
          <w:tr2bl w:val="nil"/>
        </w:tcBorders>
      </w:tcPr>
    </w:tblStylePr>
    <w:tblStylePr w:type="neCell">
      <w:tblPr/>
      <w:tcPr>
        <w:tcBorders>
          <w:left w:val="nil"/>
          <w:bottom w:val="nil"/>
          <w:tl2br w:val="nil"/>
          <w:tr2bl w:val="nil"/>
        </w:tcBorders>
      </w:tcPr>
    </w:tblStylePr>
    <w:tblStylePr w:type="nwCell">
      <w:tblPr/>
      <w:tcPr>
        <w:tcBorders>
          <w:left w:val="nil"/>
          <w:right w:val="nil"/>
          <w:tl2br w:val="nil"/>
          <w:tr2bl w:val="nil"/>
        </w:tcBorders>
      </w:tcPr>
    </w:tblStylePr>
    <w:tblStylePr w:type="seCell">
      <w:tblPr/>
      <w:tcPr>
        <w:tcBorders>
          <w:top w:val="nil"/>
          <w:bottom w:val="nil"/>
          <w:tl2br w:val="nil"/>
          <w:tr2bl w:val="nil"/>
        </w:tcBorders>
      </w:tcPr>
    </w:tblStylePr>
    <w:tblStylePr w:type="swCell">
      <w:rPr>
        <w:color w:val="000080"/>
      </w:rPr>
      <w:tblPr/>
      <w:tcPr>
        <w:tcBorders>
          <w:top w:val="nil"/>
          <w:right w:val="nil"/>
          <w:tl2br w:val="nil"/>
          <w:tr2bl w:val="nil"/>
        </w:tcBorders>
      </w:tcPr>
    </w:tblStylePr>
  </w:style>
  <w:style w:type="table" w:styleId="95">
    <w:name w:val="Table 3D effects 2"/>
    <w:basedOn w:val="12"/>
    <w:qFormat/>
    <w:uiPriority w:val="0"/>
    <w:pPr>
      <w:widowControl w:val="0"/>
      <w:jc w:val="both"/>
    </w:pPr>
    <w:tblPr>
      <w:tblStyleRowBandSize w:val="1"/>
    </w:tblPr>
    <w:tcPr>
      <w:shd w:val="solid" w:color="C0C0C0" w:fill="FFFFFF"/>
    </w:tcPr>
    <w:tblStylePr w:type="firstRow">
      <w:rPr>
        <w:b/>
        <w:bCs/>
      </w:rPr>
      <w:tblPr/>
      <w:tcPr>
        <w:tcBorders>
          <w:tl2br w:val="nil"/>
          <w:tr2bl w:val="nil"/>
        </w:tcBorders>
      </w:tcPr>
    </w:tblStylePr>
    <w:tblStylePr w:type="firstCol">
      <w:tblPr/>
      <w:tcPr>
        <w:tcBorders>
          <w:top w:val="nil"/>
          <w:left w:val="nil"/>
          <w:right w:val="single" w:color="808080" w:sz="6" w:space="0"/>
          <w:tl2br w:val="nil"/>
          <w:tr2bl w:val="nil"/>
        </w:tcBorders>
      </w:tcPr>
    </w:tblStylePr>
    <w:tblStylePr w:type="lastCol">
      <w:tblPr/>
      <w:tcPr>
        <w:tcBorders>
          <w:right w:val="single" w:color="FFFFFF" w:sz="6" w:space="0"/>
          <w:tl2br w:val="nil"/>
          <w:tr2bl w:val="nil"/>
        </w:tcBorders>
      </w:tcPr>
    </w:tblStylePr>
    <w:tblStylePr w:type="band1Horz">
      <w:tblPr/>
      <w:tcPr>
        <w:tcBorders>
          <w:top w:val="single" w:color="808080" w:sz="6" w:space="0"/>
          <w:left w:val="single" w:color="FFFFFF" w:sz="6" w:space="0"/>
          <w:tl2br w:val="nil"/>
          <w:tr2bl w:val="nil"/>
        </w:tcBorders>
      </w:tcPr>
    </w:tblStylePr>
    <w:tblStylePr w:type="swCell">
      <w:rPr>
        <w:b/>
        <w:bCs/>
      </w:rPr>
      <w:tblPr/>
      <w:tcPr>
        <w:tcBorders>
          <w:tl2br w:val="nil"/>
          <w:tr2bl w:val="nil"/>
        </w:tcBorders>
      </w:tcPr>
    </w:tblStylePr>
  </w:style>
  <w:style w:type="table" w:styleId="96">
    <w:name w:val="Table 3D effects 3"/>
    <w:basedOn w:val="12"/>
    <w:qFormat/>
    <w:uiPriority w:val="0"/>
    <w:pPr>
      <w:widowControl w:val="0"/>
      <w:jc w:val="both"/>
    </w:pPr>
    <w:tblPr>
      <w:tblStyleRowBandSize w:val="1"/>
      <w:tblStyleColBandSize w:val="1"/>
    </w:tblPr>
    <w:tblStylePr w:type="firstRow">
      <w:rPr>
        <w:b/>
        <w:bCs/>
      </w:rPr>
      <w:tblPr/>
      <w:tcPr>
        <w:tcBorders>
          <w:tl2br w:val="nil"/>
          <w:tr2bl w:val="nil"/>
        </w:tcBorders>
      </w:tcPr>
    </w:tblStylePr>
    <w:tblStylePr w:type="firstCol">
      <w:tblPr/>
      <w:tcPr>
        <w:tcBorders>
          <w:top w:val="nil"/>
          <w:left w:val="nil"/>
          <w:right w:val="single" w:color="808080" w:sz="6" w:space="0"/>
          <w:tl2br w:val="nil"/>
          <w:tr2bl w:val="nil"/>
        </w:tcBorders>
      </w:tcPr>
    </w:tblStylePr>
    <w:tblStylePr w:type="lastCol">
      <w:tblPr/>
      <w:tcPr>
        <w:tcBorders>
          <w:right w:val="single" w:color="FFFFFF" w:sz="6" w:space="0"/>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color="808080" w:sz="6" w:space="0"/>
          <w:left w:val="single" w:color="FFFFFF" w:sz="6" w:space="0"/>
          <w:tl2br w:val="nil"/>
          <w:tr2bl w:val="nil"/>
        </w:tcBorders>
      </w:tcPr>
    </w:tblStylePr>
    <w:tblStylePr w:type="swCell">
      <w:rPr>
        <w:b/>
        <w:bCs/>
      </w:rPr>
      <w:tblPr/>
      <w:tcPr>
        <w:tcBorders>
          <w:tl2br w:val="nil"/>
          <w:tr2bl w:val="nil"/>
        </w:tcBorders>
      </w:tcPr>
    </w:tblStylePr>
  </w:style>
  <w:style w:type="table" w:styleId="97">
    <w:name w:val="Table Classic 1"/>
    <w:basedOn w:val="12"/>
    <w:qFormat/>
    <w:uiPriority w:val="0"/>
    <w:pPr>
      <w:widowControl w:val="0"/>
      <w:jc w:val="both"/>
    </w:pPr>
    <w:tblPr>
      <w:tblBorders>
        <w:top w:val="single" w:color="000000" w:sz="12" w:space="0"/>
        <w:bottom w:val="single" w:color="000000" w:sz="12" w:space="0"/>
      </w:tblBorders>
    </w:tblPr>
    <w:tcPr>
      <w:shd w:val="clear" w:color="auto" w:fill="auto"/>
    </w:tcPr>
    <w:tblStylePr w:type="firstRow">
      <w:rPr>
        <w:i/>
        <w:iCs/>
      </w:rPr>
      <w:tblPr/>
      <w:tcPr>
        <w:tcBorders>
          <w:left w:val="single" w:color="000000" w:sz="6" w:space="0"/>
          <w:tl2br w:val="nil"/>
          <w:tr2bl w:val="nil"/>
        </w:tcBorders>
      </w:tcPr>
    </w:tblStylePr>
    <w:tblStylePr w:type="lastRow">
      <w:rPr>
        <w:color w:val="auto"/>
      </w:rPr>
      <w:tblPr/>
      <w:tcPr>
        <w:tcBorders>
          <w:top w:val="single" w:color="000000" w:sz="6" w:space="0"/>
          <w:tl2br w:val="nil"/>
          <w:tr2bl w:val="nil"/>
        </w:tcBorders>
      </w:tcPr>
    </w:tblStylePr>
    <w:tblStylePr w:type="firstCol">
      <w:tblPr/>
      <w:tcPr>
        <w:tcBorders>
          <w:right w:val="single" w:color="000000" w:sz="6" w:space="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98">
    <w:name w:val="Table Classic 2"/>
    <w:basedOn w:val="12"/>
    <w:qFormat/>
    <w:uiPriority w:val="0"/>
    <w:pPr>
      <w:widowControl w:val="0"/>
      <w:jc w:val="both"/>
    </w:pPr>
    <w:tblPr>
      <w:tblBorders>
        <w:top w:val="single" w:color="000000" w:sz="12" w:space="0"/>
        <w:bottom w:val="single" w:color="000000" w:sz="12" w:space="0"/>
      </w:tblBorders>
    </w:tblPr>
    <w:tcPr>
      <w:shd w:val="clear" w:color="auto" w:fill="auto"/>
    </w:tcPr>
    <w:tblStylePr w:type="firstRow">
      <w:rPr>
        <w:color w:val="FFFFFF"/>
      </w:rPr>
      <w:tblPr/>
      <w:tcPr>
        <w:tcBorders>
          <w:left w:val="single" w:color="000000" w:sz="6" w:space="0"/>
          <w:tl2br w:val="nil"/>
          <w:tr2bl w:val="nil"/>
        </w:tcBorders>
        <w:shd w:val="solid" w:color="800080" w:fill="FFFFFF"/>
      </w:tcPr>
    </w:tblStylePr>
    <w:tblStylePr w:type="lastRow">
      <w:tblPr/>
      <w:tcPr>
        <w:tcBorders>
          <w:top w:val="single" w:color="000000" w:sz="6" w:space="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99">
    <w:name w:val="Table Classic 3"/>
    <w:basedOn w:val="12"/>
    <w:qFormat/>
    <w:uiPriority w:val="0"/>
    <w:pPr>
      <w:widowControl w:val="0"/>
      <w:jc w:val="both"/>
    </w:pPr>
    <w:rPr>
      <w:color w:val="000080"/>
    </w:rPr>
    <w:tblPr>
      <w:tblBorders>
        <w:top w:val="single" w:color="000000" w:sz="12" w:space="0"/>
        <w:left w:val="single" w:color="000000" w:sz="12" w:space="0"/>
        <w:bottom w:val="single" w:color="000000" w:sz="12" w:space="0"/>
        <w:right w:val="single" w:color="000000" w:sz="12" w:space="0"/>
      </w:tblBorders>
    </w:tblPr>
    <w:tcPr>
      <w:shd w:val="solid" w:color="C0C0C0" w:fill="FFFFFF"/>
    </w:tcPr>
    <w:tblStylePr w:type="firstRow">
      <w:rPr>
        <w:b/>
        <w:bCs/>
        <w:i/>
        <w:iCs/>
        <w:color w:val="FFFFFF"/>
      </w:rPr>
      <w:tblPr/>
      <w:tcPr>
        <w:tcBorders>
          <w:left w:val="single" w:color="000000" w:sz="6" w:space="0"/>
          <w:tl2br w:val="nil"/>
          <w:tr2bl w:val="nil"/>
        </w:tcBorders>
        <w:shd w:val="solid" w:color="000080" w:fill="FFFFFF"/>
      </w:tcPr>
    </w:tblStylePr>
    <w:tblStylePr w:type="lastRow">
      <w:rPr>
        <w:color w:val="000080"/>
      </w:rPr>
      <w:tblPr/>
      <w:tcPr>
        <w:tcBorders>
          <w:top w:val="single" w:color="000000" w:sz="12" w:space="0"/>
          <w:tl2br w:val="nil"/>
          <w:tr2bl w:val="nil"/>
        </w:tcBorders>
        <w:shd w:val="solid" w:color="FFFFFF" w:fill="FFFFFF"/>
      </w:tcPr>
    </w:tblStylePr>
    <w:tblStylePr w:type="firstCol">
      <w:rPr>
        <w:b/>
        <w:bCs/>
        <w:color w:val="000000"/>
      </w:rPr>
      <w:tblPr/>
      <w:tcPr>
        <w:tcBorders>
          <w:tl2br w:val="nil"/>
          <w:tr2bl w:val="nil"/>
        </w:tcBorders>
      </w:tcPr>
    </w:tblStylePr>
  </w:style>
  <w:style w:type="table" w:styleId="100">
    <w:name w:val="Table Classic 4"/>
    <w:basedOn w:val="12"/>
    <w:qFormat/>
    <w:uiPriority w:val="0"/>
    <w:pPr>
      <w:widowControl w:val="0"/>
      <w:jc w:val="both"/>
    </w:pPr>
    <w:tblPr>
      <w:tblBorders>
        <w:top w:val="single" w:color="000000" w:sz="12" w:space="0"/>
        <w:left w:val="single" w:color="000000" w:sz="6" w:space="0"/>
        <w:bottom w:val="single" w:color="000000" w:sz="12" w:space="0"/>
        <w:right w:val="single" w:color="000000" w:sz="6" w:space="0"/>
      </w:tblBorders>
    </w:tblPr>
    <w:tcPr>
      <w:shd w:val="clear" w:color="auto" w:fill="auto"/>
    </w:tcPr>
    <w:tblStylePr w:type="firstRow">
      <w:rPr>
        <w:b/>
        <w:bCs/>
        <w:i/>
        <w:iCs/>
        <w:color w:val="FFFFFF"/>
      </w:rPr>
      <w:tblPr/>
      <w:tcPr>
        <w:tcBorders>
          <w:left w:val="single" w:color="000000" w:sz="6" w:space="0"/>
          <w:tl2br w:val="nil"/>
          <w:tr2bl w:val="nil"/>
        </w:tcBorders>
        <w:shd w:val="pct50" w:color="000080" w:fill="FFFFFF"/>
      </w:tcPr>
    </w:tblStylePr>
    <w:tblStylePr w:type="lastRow">
      <w:rPr>
        <w:color w:val="000080"/>
      </w:rPr>
      <w:tblPr/>
      <w:tcPr>
        <w:tcBorders>
          <w:left w:val="single" w:color="000000" w:sz="6" w:space="0"/>
          <w:tl2br w:val="nil"/>
          <w:tr2bl w:val="nil"/>
        </w:tcBorders>
        <w:shd w:val="pct50" w:color="000000" w:fill="FFFFFF"/>
      </w:tcPr>
    </w:tblStylePr>
    <w:tblStylePr w:type="firstCol">
      <w:rPr>
        <w:b/>
        <w:bCs/>
      </w:rPr>
      <w:tblPr/>
      <w:tcPr>
        <w:tcBorders>
          <w:tl2br w:val="nil"/>
          <w:tr2bl w:val="nil"/>
        </w:tcBorders>
      </w:tcPr>
    </w:tblStylePr>
    <w:tblStylePr w:type="nwCell">
      <w:rPr>
        <w:b/>
        <w:bCs/>
      </w:rPr>
      <w:tblPr/>
      <w:tcPr>
        <w:tcBorders>
          <w:tl2br w:val="nil"/>
          <w:tr2bl w:val="nil"/>
        </w:tcBorders>
      </w:tcPr>
    </w:tblStylePr>
    <w:tblStylePr w:type="swCell">
      <w:rPr>
        <w:color w:val="000080"/>
      </w:rPr>
      <w:tblPr/>
      <w:tcPr>
        <w:tcBorders>
          <w:tl2br w:val="nil"/>
          <w:tr2bl w:val="nil"/>
        </w:tcBorders>
      </w:tcPr>
    </w:tblStylePr>
  </w:style>
  <w:style w:type="table" w:styleId="101">
    <w:name w:val="Table Colorful 1"/>
    <w:basedOn w:val="12"/>
    <w:qFormat/>
    <w:uiPriority w:val="0"/>
    <w:pPr>
      <w:widowControl w:val="0"/>
      <w:jc w:val="both"/>
    </w:pPr>
    <w:rPr>
      <w:color w:val="FFFFFF"/>
    </w:rPr>
    <w:tblPr>
      <w:tblBorders>
        <w:top w:val="single" w:color="008080" w:sz="12" w:space="0"/>
        <w:left w:val="single" w:color="008080" w:sz="12" w:space="0"/>
        <w:bottom w:val="single" w:color="008080" w:sz="12" w:space="0"/>
        <w:right w:val="single" w:color="008080" w:sz="12" w:space="0"/>
        <w:insideH w:val="single" w:color="00FFFF" w:sz="6" w:space="0"/>
      </w:tblBorders>
    </w:tblPr>
    <w:tcPr>
      <w:shd w:val="solid" w:color="008080" w:fill="FFFFFF"/>
    </w:tcPr>
    <w:tblStylePr w:type="firstRow">
      <w:rPr>
        <w:b/>
        <w:bCs/>
        <w:i/>
        <w:iCs/>
      </w:rPr>
      <w:tblPr/>
      <w:tcPr>
        <w:tcBorders>
          <w:tl2br w:val="nil"/>
          <w:tr2bl w:val="nil"/>
        </w:tcBorders>
        <w:shd w:val="solid" w:color="000000" w:fill="FFFFFF"/>
      </w:tcPr>
    </w:tblStylePr>
    <w:tblStylePr w:type="firstCol">
      <w:rPr>
        <w:b/>
        <w:bCs/>
        <w:i/>
        <w:iCs/>
      </w:rPr>
      <w:tblPr/>
      <w:tcPr>
        <w:tcBorders>
          <w:tl2br w:val="nil"/>
          <w:tr2bl w:val="nil"/>
        </w:tcBorders>
        <w:shd w:val="solid" w:color="000080" w:fill="FFFFFF"/>
      </w:tcPr>
    </w:tblStylePr>
    <w:tblStylePr w:type="nwCell">
      <w:tblPr/>
      <w:tcPr>
        <w:tcBorders>
          <w:tl2br w:val="nil"/>
          <w:tr2bl w:val="nil"/>
        </w:tcBorders>
        <w:shd w:val="solid" w:color="000000" w:fill="FFFFFF"/>
      </w:tcPr>
    </w:tblStylePr>
    <w:tblStylePr w:type="swCell">
      <w:rPr>
        <w:b/>
        <w:bCs/>
        <w:i w:val="0"/>
        <w:iCs w:val="0"/>
      </w:rPr>
      <w:tblPr/>
      <w:tcPr>
        <w:tcBorders>
          <w:tl2br w:val="nil"/>
          <w:tr2bl w:val="nil"/>
        </w:tcBorders>
      </w:tcPr>
    </w:tblStylePr>
  </w:style>
  <w:style w:type="table" w:styleId="102">
    <w:name w:val="Table Colorful 2"/>
    <w:basedOn w:val="12"/>
    <w:qFormat/>
    <w:uiPriority w:val="0"/>
    <w:pPr>
      <w:widowControl w:val="0"/>
      <w:jc w:val="both"/>
    </w:pPr>
    <w:tblPr>
      <w:tblBorders>
        <w:bottom w:val="single" w:color="000000" w:sz="12" w:space="0"/>
      </w:tblBorders>
    </w:tblPr>
    <w:tcPr>
      <w:shd w:val="pct20" w:color="FFFF00" w:fill="FFFFFF"/>
    </w:tcPr>
    <w:tblStylePr w:type="firstRow">
      <w:rPr>
        <w:b/>
        <w:bCs/>
        <w:i/>
        <w:iCs/>
        <w:color w:val="FFFFFF"/>
      </w:rPr>
      <w:tblPr/>
      <w:tcPr>
        <w:tcBorders>
          <w:left w:val="single" w:color="000000" w:sz="12" w:space="0"/>
          <w:tl2br w:val="nil"/>
          <w:tr2bl w:val="nil"/>
        </w:tcBorders>
        <w:shd w:val="solid" w:color="800000" w:fill="FFFFFF"/>
      </w:tcPr>
    </w:tblStylePr>
    <w:tblStylePr w:type="firstCol">
      <w:rPr>
        <w:b/>
        <w:bCs/>
        <w:i/>
        <w:iCs/>
      </w:rPr>
      <w:tblPr/>
      <w:tcPr>
        <w:tcBorders>
          <w:tl2br w:val="nil"/>
          <w:tr2bl w:val="nil"/>
        </w:tcBorders>
      </w:tcPr>
    </w:tblStylePr>
    <w:tblStylePr w:type="lastCol">
      <w:tblPr/>
      <w:tcPr>
        <w:tcBorders>
          <w:tl2br w:val="nil"/>
          <w:tr2bl w:val="nil"/>
        </w:tcBorders>
        <w:shd w:val="solid" w:color="C0C0C0" w:fill="FFFFFF"/>
      </w:tcPr>
    </w:tblStylePr>
    <w:tblStylePr w:type="swCell">
      <w:rPr>
        <w:b/>
        <w:bCs/>
        <w:i w:val="0"/>
        <w:iCs w:val="0"/>
      </w:rPr>
      <w:tblPr/>
      <w:tcPr>
        <w:tcBorders>
          <w:tl2br w:val="nil"/>
          <w:tr2bl w:val="nil"/>
        </w:tcBorders>
      </w:tcPr>
    </w:tblStylePr>
  </w:style>
  <w:style w:type="table" w:styleId="103">
    <w:name w:val="Table Colorful 3"/>
    <w:basedOn w:val="12"/>
    <w:qFormat/>
    <w:uiPriority w:val="0"/>
    <w:pPr>
      <w:widowControl w:val="0"/>
      <w:jc w:val="both"/>
    </w:pPr>
    <w:tblPr>
      <w:tblBorders>
        <w:top w:val="single" w:color="000000" w:sz="18" w:space="0"/>
        <w:left w:val="single" w:color="000000" w:sz="18" w:space="0"/>
        <w:bottom w:val="single" w:color="000000" w:sz="18" w:space="0"/>
        <w:right w:val="single" w:color="000000" w:sz="18" w:space="0"/>
        <w:insideH w:val="single" w:color="C0C0C0" w:sz="6" w:space="0"/>
      </w:tblBorders>
    </w:tblPr>
    <w:tcPr>
      <w:shd w:val="pct25" w:color="008080" w:fill="FFFFFF"/>
    </w:tcPr>
    <w:tblStylePr w:type="firstRow">
      <w:tblPr/>
      <w:tcPr>
        <w:tcBorders>
          <w:left w:val="single" w:color="000000" w:sz="6" w:space="0"/>
          <w:tl2br w:val="nil"/>
          <w:tr2bl w:val="nil"/>
        </w:tcBorders>
        <w:shd w:val="solid" w:color="008080" w:fill="FFFFFF"/>
      </w:tcPr>
    </w:tblStylePr>
    <w:tblStylePr w:type="firstCol">
      <w:tblPr/>
      <w:tcPr>
        <w:tcBorders>
          <w:bottom w:val="single" w:color="000000" w:sz="36" w:space="0"/>
          <w:right w:val="single" w:color="000000" w:sz="6" w:space="0"/>
          <w:tl2br w:val="nil"/>
          <w:tr2bl w:val="nil"/>
        </w:tcBorders>
        <w:shd w:val="solid" w:color="008080" w:fill="FFFFFF"/>
      </w:tcPr>
    </w:tblStylePr>
    <w:tblStylePr w:type="nwCell">
      <w:rPr>
        <w:b/>
        <w:bCs/>
        <w:color w:val="FFFFFF"/>
      </w:rPr>
      <w:tblPr/>
      <w:tcPr>
        <w:tcBorders>
          <w:tl2br w:val="nil"/>
          <w:tr2bl w:val="nil"/>
        </w:tcBorders>
        <w:shd w:val="solid" w:color="000000" w:fill="FFFFFF"/>
      </w:tcPr>
    </w:tblStylePr>
  </w:style>
  <w:style w:type="table" w:styleId="104">
    <w:name w:val="Table Columns 1"/>
    <w:basedOn w:val="12"/>
    <w:qFormat/>
    <w:uiPriority w:val="0"/>
    <w:pPr>
      <w:widowControl w:val="0"/>
      <w:jc w:val="both"/>
    </w:pPr>
    <w:rPr>
      <w:b/>
      <w:bCs/>
    </w:rPr>
    <w:tblPr>
      <w:tblBorders>
        <w:top w:val="single" w:color="000000" w:sz="12" w:space="0"/>
        <w:left w:val="single" w:color="000000" w:sz="12" w:space="0"/>
        <w:bottom w:val="single" w:color="000000" w:sz="12" w:space="0"/>
        <w:right w:val="single" w:color="000000" w:sz="12" w:space="0"/>
      </w:tblBorders>
    </w:tblPr>
    <w:tblStylePr w:type="firstRow">
      <w:rPr>
        <w:b w:val="0"/>
        <w:bCs w:val="0"/>
      </w:rPr>
      <w:tblPr/>
      <w:tcPr>
        <w:tcBorders>
          <w:left w:val="double" w:color="000000" w:sz="6" w:space="0"/>
          <w:tl2br w:val="nil"/>
          <w:tr2bl w:val="nil"/>
        </w:tcBorders>
      </w:tcPr>
    </w:tblStylePr>
    <w:tblStylePr w:type="lastRow">
      <w:rPr>
        <w:b w:val="0"/>
        <w:bCs w:val="0"/>
      </w:rPr>
      <w:tblPr/>
      <w:tcPr>
        <w:tcBorders>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05">
    <w:name w:val="Table Columns 2"/>
    <w:basedOn w:val="12"/>
    <w:qFormat/>
    <w:uiPriority w:val="0"/>
    <w:pPr>
      <w:widowControl w:val="0"/>
      <w:jc w:val="both"/>
    </w:pPr>
    <w:rPr>
      <w:b/>
      <w:bCs/>
    </w:rPr>
    <w:tblPr>
      <w:tblStyleColBandSize w:val="1"/>
    </w:tblPr>
    <w:tblStylePr w:type="firstRow">
      <w:rPr>
        <w:color w:val="FFFFFF"/>
      </w:rPr>
      <w:tblPr/>
      <w:tcPr>
        <w:tcBorders>
          <w:tl2br w:val="nil"/>
          <w:tr2bl w:val="nil"/>
        </w:tcBorders>
        <w:shd w:val="solid" w:color="000080" w:fill="FFFFFF"/>
      </w:tcPr>
    </w:tblStylePr>
    <w:tblStylePr w:type="lastRow">
      <w:rPr>
        <w:b w:val="0"/>
        <w:bCs w:val="0"/>
      </w:rPr>
      <w:tblPr/>
      <w:tcPr>
        <w:tcBorders>
          <w:tl2br w:val="nil"/>
          <w:tr2bl w:val="nil"/>
        </w:tcBorders>
      </w:tcPr>
    </w:tblStylePr>
    <w:tblStylePr w:type="firstCol">
      <w:rPr>
        <w:b w:val="0"/>
        <w:bCs w:val="0"/>
        <w:color w:val="00000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06">
    <w:name w:val="Table Columns 3"/>
    <w:basedOn w:val="12"/>
    <w:qFormat/>
    <w:uiPriority w:val="0"/>
    <w:pPr>
      <w:widowControl w:val="0"/>
      <w:jc w:val="both"/>
    </w:pPr>
    <w:rPr>
      <w:b/>
      <w:bCs/>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blPr/>
      <w:tcPr>
        <w:tcBorders>
          <w:tl2br w:val="nil"/>
          <w:tr2bl w:val="nil"/>
        </w:tcBorders>
        <w:shd w:val="solid" w:color="000080" w:fill="FFFFFF"/>
      </w:tcPr>
    </w:tblStylePr>
    <w:tblStylePr w:type="lastRow">
      <w:rPr>
        <w:b w:val="0"/>
        <w:bCs w:val="0"/>
      </w:rPr>
      <w:tblPr/>
      <w:tcPr>
        <w:tcBorders>
          <w:top w:val="single" w:color="000080" w:sz="6" w:space="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il"/>
          <w:tr2bl w:val="nil"/>
        </w:tcBorders>
      </w:tcPr>
    </w:tblStylePr>
  </w:style>
  <w:style w:type="table" w:styleId="107">
    <w:name w:val="Table Columns 4"/>
    <w:basedOn w:val="12"/>
    <w:qFormat/>
    <w:uiPriority w:val="0"/>
    <w:pPr>
      <w:widowControl w:val="0"/>
      <w:jc w:val="both"/>
    </w:pPr>
    <w:tblPr>
      <w:tblStyleColBandSize w:val="1"/>
    </w:tblPr>
    <w:tblStylePr w:type="firstRow">
      <w:rPr>
        <w:color w:val="FFFFFF"/>
      </w:rPr>
      <w:tblPr/>
      <w:tcPr>
        <w:tcBorders>
          <w:tl2br w:val="nil"/>
          <w:tr2bl w:val="nil"/>
        </w:tcBorders>
        <w:shd w:val="solid" w:color="0000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108">
    <w:name w:val="Table Columns 5"/>
    <w:basedOn w:val="12"/>
    <w:qFormat/>
    <w:uiPriority w:val="0"/>
    <w:pPr>
      <w:widowControl w:val="0"/>
      <w:jc w:val="both"/>
    </w:p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blPr/>
      <w:tcPr>
        <w:tcBorders>
          <w:left w:val="single" w:color="808080" w:sz="6" w:space="0"/>
          <w:tl2br w:val="nil"/>
          <w:tr2bl w:val="nil"/>
        </w:tcBorders>
      </w:tcPr>
    </w:tblStylePr>
    <w:tblStylePr w:type="lastRow">
      <w:rPr>
        <w:b/>
        <w:bCs/>
      </w:rPr>
      <w:tblPr/>
      <w:tcPr>
        <w:tcBorders>
          <w:top w:val="single" w:color="808080" w:sz="6" w:space="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109">
    <w:name w:val="Table Contemporary"/>
    <w:basedOn w:val="12"/>
    <w:qFormat/>
    <w:uiPriority w:val="0"/>
    <w:pPr>
      <w:widowControl w:val="0"/>
      <w:jc w:val="both"/>
    </w:pPr>
    <w:tblPr>
      <w:tblBorders>
        <w:insideH w:val="single" w:color="FFFFFF" w:sz="18" w:space="0"/>
        <w:insideV w:val="single" w:color="FFFFFF" w:sz="18" w:space="0"/>
      </w:tblBorders>
    </w:tblPr>
    <w:tblStylePr w:type="firstRow">
      <w:rPr>
        <w:b/>
        <w:bCs/>
        <w:color w:val="auto"/>
      </w:rPr>
      <w:tblPr/>
      <w:tcPr>
        <w:tcBorders>
          <w:tl2br w:val="nil"/>
          <w:tr2bl w:val="nil"/>
        </w:tcBorders>
        <w:shd w:val="pct20" w:color="000000" w:fill="FFFFFF"/>
      </w:tcPr>
    </w:tblStylePr>
    <w:tblStylePr w:type="band1Horz">
      <w:rPr>
        <w:color w:val="auto"/>
      </w:rPr>
      <w:tblPr/>
      <w:tcPr>
        <w:tcBorders>
          <w:tl2br w:val="nil"/>
          <w:tr2bl w:val="nil"/>
        </w:tcBorders>
        <w:shd w:val="pct5" w:color="000000" w:fill="FFFFFF"/>
      </w:tcPr>
    </w:tblStylePr>
    <w:tblStylePr w:type="band2Horz">
      <w:rPr>
        <w:color w:val="auto"/>
      </w:rPr>
      <w:tblPr/>
      <w:tcPr>
        <w:tcBorders>
          <w:tl2br w:val="nil"/>
          <w:tr2bl w:val="nil"/>
        </w:tcBorders>
        <w:shd w:val="pct20" w:color="000000" w:fill="FFFFFF"/>
      </w:tcPr>
    </w:tblStylePr>
  </w:style>
  <w:style w:type="table" w:styleId="110">
    <w:name w:val="Table Elegant"/>
    <w:basedOn w:val="12"/>
    <w:qFormat/>
    <w:uiPriority w:val="0"/>
    <w:pPr>
      <w:widowControl w:val="0"/>
      <w:jc w:val="both"/>
    </w:p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blPr/>
      <w:tcPr>
        <w:tcBorders>
          <w:tl2br w:val="nil"/>
          <w:tr2bl w:val="nil"/>
        </w:tcBorders>
      </w:tcPr>
    </w:tblStylePr>
  </w:style>
  <w:style w:type="table" w:styleId="111">
    <w:name w:val="Table Grid"/>
    <w:basedOn w:val="1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112">
    <w:name w:val="Table Grid 1"/>
    <w:basedOn w:val="12"/>
    <w:qFormat/>
    <w:uiPriority w:val="0"/>
    <w:pPr>
      <w:widowControl w:val="0"/>
      <w:jc w:val="both"/>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color="000000" w:sz="6" w:space="0"/>
          <w:tr2bl w:val="nil"/>
        </w:tcBorders>
      </w:tcPr>
    </w:tblStylePr>
  </w:style>
  <w:style w:type="table" w:styleId="113">
    <w:name w:val="Table Grid 2"/>
    <w:basedOn w:val="12"/>
    <w:qFormat/>
    <w:uiPriority w:val="0"/>
    <w:pPr>
      <w:widowControl w:val="0"/>
      <w:jc w:val="both"/>
    </w:pPr>
    <w:tblPr>
      <w:tblBorders>
        <w:insideH w:val="single" w:color="000000" w:sz="6" w:space="0"/>
        <w:insideV w:val="single" w:color="000000" w:sz="6" w:space="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color="000000" w:sz="6" w:space="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114">
    <w:name w:val="Table Grid 3"/>
    <w:basedOn w:val="12"/>
    <w:qFormat/>
    <w:uiPriority w:val="0"/>
    <w:pPr>
      <w:widowControl w:val="0"/>
      <w:jc w:val="both"/>
    </w:pPr>
    <w:tblPr>
      <w:tblBorders>
        <w:top w:val="single" w:color="000000" w:sz="6" w:space="0"/>
        <w:left w:val="single" w:color="000000" w:sz="12" w:space="0"/>
        <w:bottom w:val="single" w:color="000000" w:sz="6" w:space="0"/>
        <w:right w:val="single" w:color="000000" w:sz="12" w:space="0"/>
        <w:insideV w:val="single" w:color="000000" w:sz="6" w:space="0"/>
      </w:tblBorders>
    </w:tblPr>
    <w:tcPr>
      <w:shd w:val="clear" w:color="auto" w:fill="auto"/>
    </w:tcPr>
    <w:tblStylePr w:type="firstRow">
      <w:tblPr/>
      <w:tcPr>
        <w:tcBorders>
          <w:left w:val="single" w:color="000000" w:sz="6" w:space="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color="000000" w:sz="6" w:space="0"/>
          <w:tr2bl w:val="nil"/>
        </w:tcBorders>
      </w:tcPr>
    </w:tblStylePr>
  </w:style>
  <w:style w:type="table" w:styleId="115">
    <w:name w:val="Table Grid 4"/>
    <w:basedOn w:val="12"/>
    <w:qFormat/>
    <w:uiPriority w:val="0"/>
    <w:pPr>
      <w:widowControl w:val="0"/>
      <w:jc w:val="both"/>
    </w:pPr>
    <w:tblPr>
      <w:tblBorders>
        <w:left w:val="single" w:color="000000" w:sz="12" w:space="0"/>
        <w:right w:val="single" w:color="000000" w:sz="12" w:space="0"/>
        <w:insideH w:val="single" w:color="000000" w:sz="6" w:space="0"/>
        <w:insideV w:val="single" w:color="000000" w:sz="6" w:space="0"/>
      </w:tblBorders>
    </w:tblPr>
    <w:tcPr>
      <w:shd w:val="clear" w:color="auto" w:fill="auto"/>
    </w:tcPr>
    <w:tblStylePr w:type="firstRow">
      <w:rPr>
        <w:color w:val="auto"/>
      </w:rPr>
      <w:tblPr/>
      <w:tcPr>
        <w:tcBorders>
          <w:left w:val="single" w:color="000000" w:sz="6" w:space="0"/>
          <w:tl2br w:val="nil"/>
          <w:tr2bl w:val="nil"/>
        </w:tcBorders>
        <w:shd w:val="pct30" w:color="FFFF00" w:fill="FFFFFF"/>
      </w:tcPr>
    </w:tblStylePr>
    <w:tblStylePr w:type="lastRow">
      <w:rPr>
        <w:b/>
        <w:bCs/>
        <w:color w:val="auto"/>
      </w:rPr>
      <w:tblPr/>
      <w:tcPr>
        <w:tcBorders>
          <w:top w:val="single" w:color="000000" w:sz="6" w:space="0"/>
          <w:tl2br w:val="nil"/>
          <w:tr2bl w:val="nil"/>
        </w:tcBorders>
        <w:shd w:val="pct30" w:color="FFFF00" w:fill="FFFFFF"/>
      </w:tcPr>
    </w:tblStylePr>
    <w:tblStylePr w:type="lastCol">
      <w:rPr>
        <w:b/>
        <w:bCs/>
        <w:color w:val="auto"/>
      </w:rPr>
      <w:tblPr/>
      <w:tcPr>
        <w:tcBorders>
          <w:tl2br w:val="nil"/>
          <w:tr2bl w:val="nil"/>
        </w:tcBorders>
      </w:tcPr>
    </w:tblStylePr>
  </w:style>
  <w:style w:type="table" w:styleId="116">
    <w:name w:val="Table Grid 5"/>
    <w:basedOn w:val="12"/>
    <w:qFormat/>
    <w:uiPriority w:val="0"/>
    <w:pPr>
      <w:widowControl w:val="0"/>
      <w:jc w:val="both"/>
    </w:p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blPr/>
      <w:tcPr>
        <w:tcBorders>
          <w:left w:val="single" w:color="000000" w:sz="12" w:space="0"/>
          <w:tl2br w:val="nil"/>
          <w:tr2bl w:val="nil"/>
        </w:tcBorders>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color="000000" w:sz="6" w:space="0"/>
          <w:tr2bl w:val="nil"/>
        </w:tcBorders>
      </w:tcPr>
    </w:tblStylePr>
  </w:style>
  <w:style w:type="table" w:styleId="117">
    <w:name w:val="Table Grid 6"/>
    <w:basedOn w:val="12"/>
    <w:qFormat/>
    <w:uiPriority w:val="0"/>
    <w:pPr>
      <w:widowControl w:val="0"/>
      <w:jc w:val="both"/>
    </w:pPr>
    <w:tblPr>
      <w:tblBorders>
        <w:top w:val="single" w:color="000000" w:sz="12" w:space="0"/>
        <w:left w:val="single" w:color="000000" w:sz="12" w:space="0"/>
        <w:bottom w:val="single" w:color="000000" w:sz="12" w:space="0"/>
        <w:right w:val="single" w:color="000000" w:sz="12" w:space="0"/>
        <w:insideV w:val="single" w:color="000000" w:sz="6" w:space="0"/>
      </w:tblBorders>
    </w:tblPr>
    <w:tcPr>
      <w:shd w:val="clear" w:color="auto" w:fill="auto"/>
    </w:tcPr>
    <w:tblStylePr w:type="firstRow">
      <w:rPr>
        <w:b/>
        <w:bCs/>
      </w:rPr>
      <w:tblPr/>
      <w:tcPr>
        <w:tcBorders>
          <w:left w:val="single" w:color="000000" w:sz="6" w:space="0"/>
          <w:tl2br w:val="nil"/>
          <w:tr2bl w:val="nil"/>
        </w:tcBorders>
      </w:tcPr>
    </w:tblStylePr>
    <w:tblStylePr w:type="lastRow">
      <w:rPr>
        <w:color w:val="auto"/>
      </w:rPr>
      <w:tblPr/>
      <w:tcPr>
        <w:tcBorders>
          <w:top w:val="single" w:color="000000" w:sz="6" w:space="0"/>
          <w:tl2br w:val="nil"/>
          <w:tr2bl w:val="nil"/>
        </w:tcBorders>
      </w:tcPr>
    </w:tblStylePr>
    <w:tblStylePr w:type="firstCol">
      <w:rPr>
        <w:b/>
        <w:bCs/>
      </w:rPr>
      <w:tblPr/>
      <w:tcPr>
        <w:tcBorders>
          <w:tl2br w:val="nil"/>
          <w:tr2bl w:val="nil"/>
        </w:tcBorders>
      </w:tcPr>
    </w:tblStylePr>
    <w:tblStylePr w:type="nwCell">
      <w:tblPr/>
      <w:tcPr>
        <w:tcBorders>
          <w:tl2br w:val="single" w:color="000000" w:sz="6" w:space="0"/>
          <w:tr2bl w:val="nil"/>
        </w:tcBorders>
      </w:tcPr>
    </w:tblStylePr>
  </w:style>
  <w:style w:type="table" w:styleId="118">
    <w:name w:val="Table Grid 7"/>
    <w:basedOn w:val="12"/>
    <w:qFormat/>
    <w:uiPriority w:val="0"/>
    <w:pPr>
      <w:widowControl w:val="0"/>
      <w:jc w:val="both"/>
    </w:pPr>
    <w:rPr>
      <w:b/>
      <w:bCs/>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rPr>
        <w:b w:val="0"/>
        <w:bCs w:val="0"/>
      </w:rPr>
      <w:tblPr/>
      <w:tcPr>
        <w:tcBorders>
          <w:left w:val="single" w:color="000000" w:sz="12" w:space="0"/>
          <w:tl2br w:val="nil"/>
          <w:tr2bl w:val="nil"/>
        </w:tcBorders>
      </w:tcPr>
    </w:tblStylePr>
    <w:tblStylePr w:type="lastRow">
      <w:rPr>
        <w:b w:val="0"/>
        <w:bCs w:val="0"/>
      </w:rPr>
      <w:tblPr/>
      <w:tcPr>
        <w:tcBorders>
          <w:top w:val="single" w:color="000000" w:sz="6" w:space="0"/>
          <w:tl2br w:val="nil"/>
          <w:tr2bl w:val="nil"/>
        </w:tcBorders>
      </w:tcPr>
    </w:tblStylePr>
    <w:tblStylePr w:type="firstCol">
      <w:rPr>
        <w:b w:val="0"/>
        <w:bCs w:val="0"/>
      </w:rPr>
      <w:tblPr/>
      <w:tcPr>
        <w:tcBorders>
          <w:tl2br w:val="nil"/>
          <w:tr2bl w:val="nil"/>
        </w:tcBorders>
      </w:tcPr>
    </w:tblStylePr>
    <w:tblStylePr w:type="lastCol">
      <w:rPr>
        <w:b w:val="0"/>
        <w:bCs w:val="0"/>
      </w:rPr>
      <w:tblPr/>
      <w:tcPr>
        <w:tcBorders>
          <w:tl2br w:val="nil"/>
          <w:tr2bl w:val="nil"/>
        </w:tcBorders>
      </w:tcPr>
    </w:tblStylePr>
    <w:tblStylePr w:type="nwCell">
      <w:tblPr/>
      <w:tcPr>
        <w:tcBorders>
          <w:tl2br w:val="single" w:color="000000" w:sz="6" w:space="0"/>
          <w:tr2bl w:val="nil"/>
        </w:tcBorders>
      </w:tcPr>
    </w:tblStylePr>
  </w:style>
  <w:style w:type="table" w:styleId="119">
    <w:name w:val="Table Grid 8"/>
    <w:basedOn w:val="12"/>
    <w:qFormat/>
    <w:uiPriority w:val="0"/>
    <w:pPr>
      <w:widowControl w:val="0"/>
      <w:jc w:val="both"/>
    </w:p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styleId="120">
    <w:name w:val="Table List 1"/>
    <w:basedOn w:val="12"/>
    <w:qFormat/>
    <w:uiPriority w:val="0"/>
    <w:pPr>
      <w:widowControl w:val="0"/>
      <w:jc w:val="both"/>
    </w:p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blPr/>
      <w:tcPr>
        <w:tcBorders>
          <w:left w:val="single" w:color="000000" w:sz="6" w:space="0"/>
          <w:tl2br w:val="nil"/>
          <w:tr2bl w:val="nil"/>
        </w:tcBorders>
        <w:shd w:val="solid" w:color="C0C0C0" w:fill="FFFFFF"/>
      </w:tcPr>
    </w:tblStylePr>
    <w:tblStylePr w:type="lastRow">
      <w:tblPr/>
      <w:tcPr>
        <w:tcBorders>
          <w:top w:val="single" w:color="000000" w:sz="6" w:space="0"/>
          <w:tl2br w:val="nil"/>
          <w:tr2bl w:val="nil"/>
        </w:tcBorders>
      </w:tcPr>
    </w:tblStylePr>
    <w:tblStylePr w:type="band1Horz">
      <w:rPr>
        <w:color w:val="auto"/>
      </w:rPr>
      <w:tblPr/>
      <w:tcPr>
        <w:tcBorders>
          <w:tl2br w:val="nil"/>
          <w:tr2bl w:val="nil"/>
        </w:tcBorders>
        <w:shd w:val="solid" w:color="C0C0C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121">
    <w:name w:val="Table List 2"/>
    <w:basedOn w:val="12"/>
    <w:qFormat/>
    <w:uiPriority w:val="0"/>
    <w:pPr>
      <w:widowControl w:val="0"/>
      <w:jc w:val="both"/>
    </w:pPr>
    <w:tblPr>
      <w:tblBorders>
        <w:bottom w:val="single" w:color="808080" w:sz="12" w:space="0"/>
      </w:tblBorders>
    </w:tblPr>
    <w:tblStylePr w:type="firstRow">
      <w:rPr>
        <w:b/>
        <w:bCs/>
        <w:color w:val="FFFFFF"/>
      </w:rPr>
      <w:tblPr/>
      <w:tcPr>
        <w:tcBorders>
          <w:left w:val="single" w:color="000000" w:sz="6" w:space="0"/>
          <w:tl2br w:val="nil"/>
          <w:tr2bl w:val="nil"/>
        </w:tcBorders>
        <w:shd w:val="pct75" w:color="008080" w:fill="008000"/>
      </w:tcPr>
    </w:tblStylePr>
    <w:tblStylePr w:type="lastRow">
      <w:tblPr/>
      <w:tcPr>
        <w:tcBorders>
          <w:top w:val="single" w:color="000000" w:sz="6" w:space="0"/>
          <w:tl2br w:val="nil"/>
          <w:tr2bl w:val="nil"/>
        </w:tcBorders>
      </w:tcPr>
    </w:tblStylePr>
    <w:tblStylePr w:type="band1Horz">
      <w:rPr>
        <w:color w:val="auto"/>
      </w:rPr>
      <w:tblPr/>
      <w:tcPr>
        <w:tcBorders>
          <w:tl2br w:val="nil"/>
          <w:tr2bl w:val="nil"/>
        </w:tcBorders>
        <w:shd w:val="pct20" w:color="00FF0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122">
    <w:name w:val="Table List 3"/>
    <w:basedOn w:val="12"/>
    <w:qFormat/>
    <w:uiPriority w:val="0"/>
    <w:pPr>
      <w:widowControl w:val="0"/>
      <w:jc w:val="both"/>
    </w:pPr>
    <w:tblPr>
      <w:tblBorders>
        <w:top w:val="single" w:color="000000" w:sz="12" w:space="0"/>
        <w:bottom w:val="single" w:color="000000" w:sz="12" w:space="0"/>
        <w:insideH w:val="single" w:color="000000" w:sz="6" w:space="0"/>
      </w:tblBorders>
    </w:tblPr>
    <w:tcPr>
      <w:shd w:val="clear" w:color="auto" w:fill="auto"/>
    </w:tcPr>
    <w:tblStylePr w:type="firstRow">
      <w:rPr>
        <w:b/>
        <w:bCs/>
        <w:color w:val="000080"/>
      </w:rPr>
      <w:tblPr/>
      <w:tcPr>
        <w:tcBorders>
          <w:left w:val="single" w:color="000000" w:sz="12" w:space="0"/>
          <w:tl2br w:val="nil"/>
          <w:tr2bl w:val="nil"/>
        </w:tcBorders>
      </w:tcPr>
    </w:tblStylePr>
    <w:tblStylePr w:type="lastRow">
      <w:tblPr/>
      <w:tcPr>
        <w:tcBorders>
          <w:top w:val="single" w:color="000000" w:sz="12" w:space="0"/>
          <w:tl2br w:val="nil"/>
          <w:tr2bl w:val="nil"/>
        </w:tcBorders>
      </w:tcPr>
    </w:tblStylePr>
    <w:tblStylePr w:type="swCell">
      <w:rPr>
        <w:i/>
        <w:iCs/>
        <w:color w:val="000080"/>
      </w:rPr>
      <w:tblPr/>
      <w:tcPr>
        <w:tcBorders>
          <w:tl2br w:val="nil"/>
          <w:tr2bl w:val="nil"/>
        </w:tcBorders>
      </w:tcPr>
    </w:tblStylePr>
  </w:style>
  <w:style w:type="table" w:styleId="123">
    <w:name w:val="Table List 4"/>
    <w:basedOn w:val="12"/>
    <w:qFormat/>
    <w:uiPriority w:val="0"/>
    <w:pPr>
      <w:widowControl w:val="0"/>
      <w:jc w:val="both"/>
    </w:pPr>
    <w:tblPr>
      <w:tblBorders>
        <w:top w:val="single" w:color="000000" w:sz="12" w:space="0"/>
        <w:left w:val="single" w:color="000000" w:sz="12" w:space="0"/>
        <w:bottom w:val="single" w:color="000000" w:sz="12" w:space="0"/>
        <w:right w:val="single" w:color="000000" w:sz="12" w:space="0"/>
        <w:insideH w:val="single" w:color="000000" w:sz="6" w:space="0"/>
      </w:tblBorders>
    </w:tblPr>
    <w:tcPr>
      <w:shd w:val="clear" w:color="auto" w:fill="auto"/>
    </w:tcPr>
    <w:tblStylePr w:type="firstRow">
      <w:rPr>
        <w:b/>
        <w:bCs/>
        <w:color w:val="FFFFFF"/>
      </w:rPr>
      <w:tblPr/>
      <w:tcPr>
        <w:tcBorders>
          <w:left w:val="single" w:color="000000" w:sz="12" w:space="0"/>
          <w:tl2br w:val="nil"/>
          <w:tr2bl w:val="nil"/>
        </w:tcBorders>
        <w:shd w:val="solid" w:color="808080" w:fill="FFFFFF"/>
      </w:tcPr>
    </w:tblStylePr>
  </w:style>
  <w:style w:type="table" w:styleId="124">
    <w:name w:val="Table List 5"/>
    <w:basedOn w:val="12"/>
    <w:qFormat/>
    <w:uiPriority w:val="0"/>
    <w:pPr>
      <w:widowControl w:val="0"/>
      <w:jc w:val="both"/>
    </w:pPr>
    <w:tblPr>
      <w:tblBorders>
        <w:top w:val="single" w:color="000000" w:sz="6" w:space="0"/>
        <w:left w:val="single" w:color="000000" w:sz="6" w:space="0"/>
        <w:bottom w:val="single" w:color="000000" w:sz="6" w:space="0"/>
        <w:right w:val="single" w:color="000000" w:sz="6" w:space="0"/>
        <w:insideH w:val="single" w:color="000000" w:sz="6" w:space="0"/>
      </w:tblBorders>
    </w:tblPr>
    <w:tcPr>
      <w:shd w:val="clear" w:color="auto" w:fill="auto"/>
    </w:tcPr>
    <w:tblStylePr w:type="firstRow">
      <w:rPr>
        <w:b/>
        <w:bCs/>
      </w:rPr>
      <w:tblPr/>
      <w:tcPr>
        <w:tcBorders>
          <w:left w:val="single" w:color="000000" w:sz="12" w:space="0"/>
          <w:tl2br w:val="nil"/>
          <w:tr2bl w:val="nil"/>
        </w:tcBorders>
      </w:tcPr>
    </w:tblStylePr>
    <w:tblStylePr w:type="firstCol">
      <w:rPr>
        <w:b/>
        <w:bCs/>
      </w:rPr>
      <w:tblPr/>
      <w:tcPr>
        <w:tcBorders>
          <w:tl2br w:val="nil"/>
          <w:tr2bl w:val="nil"/>
        </w:tcBorders>
      </w:tcPr>
    </w:tblStylePr>
  </w:style>
  <w:style w:type="table" w:styleId="125">
    <w:name w:val="Table List 6"/>
    <w:basedOn w:val="12"/>
    <w:qFormat/>
    <w:uiPriority w:val="0"/>
    <w:pPr>
      <w:widowControl w:val="0"/>
      <w:jc w:val="both"/>
    </w:pPr>
    <w:tblPr>
      <w:tblBorders>
        <w:top w:val="single" w:color="000000" w:sz="6" w:space="0"/>
        <w:left w:val="single" w:color="000000" w:sz="6" w:space="0"/>
        <w:bottom w:val="single" w:color="000000" w:sz="6" w:space="0"/>
        <w:right w:val="single" w:color="000000" w:sz="6" w:space="0"/>
      </w:tblBorders>
    </w:tblPr>
    <w:tcPr>
      <w:shd w:val="pct50" w:color="000000" w:fill="FFFFFF"/>
    </w:tcPr>
    <w:tblStylePr w:type="firstRow">
      <w:rPr>
        <w:b/>
        <w:bCs/>
      </w:rPr>
      <w:tblPr/>
      <w:tcPr>
        <w:tcBorders>
          <w:left w:val="single" w:color="000000" w:sz="12" w:space="0"/>
          <w:tl2br w:val="nil"/>
          <w:tr2bl w:val="nil"/>
        </w:tcBorders>
      </w:tcPr>
    </w:tblStylePr>
    <w:tblStylePr w:type="firstCol">
      <w:rPr>
        <w:b/>
        <w:bCs/>
      </w:rPr>
      <w:tblPr/>
      <w:tcPr>
        <w:tcBorders>
          <w:right w:val="single" w:color="000000" w:sz="12" w:space="0"/>
          <w:tl2br w:val="nil"/>
          <w:tr2bl w:val="nil"/>
        </w:tcBorders>
      </w:tcPr>
    </w:tblStylePr>
    <w:tblStylePr w:type="band1Horz">
      <w:tblPr/>
      <w:tcPr>
        <w:tcBorders>
          <w:tl2br w:val="nil"/>
          <w:tr2bl w:val="nil"/>
        </w:tcBorders>
        <w:shd w:val="pct25" w:color="000000" w:fill="FFFFFF"/>
      </w:tcPr>
    </w:tblStylePr>
    <w:tblStylePr w:type="nwCell">
      <w:tblPr/>
      <w:tcPr>
        <w:tcBorders>
          <w:tl2br w:val="single" w:color="000000" w:sz="6" w:space="0"/>
          <w:tr2bl w:val="nil"/>
        </w:tcBorders>
      </w:tcPr>
    </w:tblStylePr>
  </w:style>
  <w:style w:type="table" w:styleId="126">
    <w:name w:val="Table List 7"/>
    <w:basedOn w:val="12"/>
    <w:qFormat/>
    <w:uiPriority w:val="0"/>
    <w:pPr>
      <w:widowControl w:val="0"/>
      <w:jc w:val="both"/>
    </w:pPr>
    <w:tblPr>
      <w:tblBorders>
        <w:top w:val="single" w:color="008000" w:sz="12" w:space="0"/>
        <w:left w:val="single" w:color="008000" w:sz="6" w:space="0"/>
        <w:bottom w:val="single" w:color="008000" w:sz="12" w:space="0"/>
        <w:right w:val="single" w:color="008000" w:sz="6" w:space="0"/>
        <w:insideH w:val="single" w:color="000000" w:sz="6" w:space="0"/>
      </w:tblBorders>
    </w:tblPr>
    <w:tblStylePr w:type="firstRow">
      <w:rPr>
        <w:b/>
        <w:bCs/>
      </w:rPr>
      <w:tblPr/>
      <w:tcPr>
        <w:tcBorders>
          <w:left w:val="single" w:color="008000" w:sz="12" w:space="0"/>
          <w:tl2br w:val="nil"/>
          <w:tr2bl w:val="nil"/>
        </w:tcBorders>
        <w:shd w:val="solid" w:color="C0C0C0" w:fill="FFFFFF"/>
      </w:tcPr>
    </w:tblStylePr>
    <w:tblStylePr w:type="lastRow">
      <w:rPr>
        <w:b/>
        <w:bCs/>
      </w:rPr>
      <w:tblPr/>
      <w:tcPr>
        <w:tcBorders>
          <w:top w:val="single" w:color="008000" w:sz="12" w:space="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tcBorders>
          <w:tl2br w:val="nil"/>
          <w:tr2bl w:val="nil"/>
        </w:tcBorders>
        <w:shd w:val="pct20" w:color="000000" w:fill="FFFFFF"/>
      </w:tcPr>
    </w:tblStylePr>
    <w:tblStylePr w:type="band2Horz">
      <w:tblPr/>
      <w:tcPr>
        <w:tcBorders>
          <w:tl2br w:val="nil"/>
          <w:tr2bl w:val="nil"/>
        </w:tcBorders>
        <w:shd w:val="pct25" w:color="FFFF00" w:fill="FFFFFF"/>
      </w:tcPr>
    </w:tblStylePr>
  </w:style>
  <w:style w:type="table" w:styleId="127">
    <w:name w:val="Table List 8"/>
    <w:basedOn w:val="12"/>
    <w:qFormat/>
    <w:uiPriority w:val="0"/>
    <w:pPr>
      <w:widowControl w:val="0"/>
      <w:jc w:val="both"/>
    </w:pPr>
    <w:tblPr>
      <w:tblBorders>
        <w:top w:val="single" w:color="000000" w:sz="6" w:space="0"/>
        <w:left w:val="single" w:color="000000" w:sz="6" w:space="0"/>
        <w:bottom w:val="single" w:color="000000" w:sz="6" w:space="0"/>
        <w:right w:val="single" w:color="000000" w:sz="6" w:space="0"/>
        <w:insideV w:val="single" w:color="000000" w:sz="6" w:space="0"/>
      </w:tblBorders>
    </w:tblPr>
    <w:tblStylePr w:type="firstRow">
      <w:rPr>
        <w:b/>
        <w:bCs/>
        <w:i/>
        <w:iCs/>
      </w:rPr>
      <w:tblPr/>
      <w:tcPr>
        <w:tcBorders>
          <w:left w:val="single" w:color="000000" w:sz="6" w:space="0"/>
          <w:tl2br w:val="nil"/>
          <w:tr2bl w:val="nil"/>
        </w:tcBorders>
        <w:shd w:val="solid" w:color="FFFF00" w:fill="FFFFFF"/>
      </w:tcPr>
    </w:tblStylePr>
    <w:tblStylePr w:type="lastRow">
      <w:rPr>
        <w:b/>
        <w:bCs/>
      </w:rPr>
      <w:tblPr/>
      <w:tcPr>
        <w:tcBorders>
          <w:top w:val="single" w:color="000000" w:sz="6" w:space="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tcBorders>
          <w:tl2br w:val="nil"/>
          <w:tr2bl w:val="nil"/>
        </w:tcBorders>
        <w:shd w:val="pct25" w:color="FFFF00" w:fill="FFFFFF"/>
      </w:tcPr>
    </w:tblStylePr>
    <w:tblStylePr w:type="band2Horz">
      <w:tblPr/>
      <w:tcPr>
        <w:tcBorders>
          <w:tl2br w:val="nil"/>
          <w:tr2bl w:val="nil"/>
        </w:tcBorders>
        <w:shd w:val="pct50" w:color="FF0000" w:fill="FFFFFF"/>
      </w:tcPr>
    </w:tblStylePr>
    <w:tblStylePr w:type="nwCell">
      <w:tblPr/>
      <w:tcPr>
        <w:tcBorders>
          <w:tl2br w:val="single" w:color="auto" w:sz="6" w:space="0"/>
          <w:tr2bl w:val="nil"/>
        </w:tcBorders>
      </w:tcPr>
    </w:tblStylePr>
  </w:style>
  <w:style w:type="paragraph" w:styleId="128">
    <w:name w:val="table of authorities"/>
    <w:basedOn w:val="1"/>
    <w:next w:val="1"/>
    <w:qFormat/>
    <w:uiPriority w:val="0"/>
    <w:pPr>
      <w:ind w:left="420" w:leftChars="200"/>
    </w:pPr>
  </w:style>
  <w:style w:type="paragraph" w:styleId="129">
    <w:name w:val="table of figures"/>
    <w:basedOn w:val="1"/>
    <w:next w:val="1"/>
    <w:qFormat/>
    <w:uiPriority w:val="0"/>
    <w:pPr>
      <w:ind w:leftChars="200" w:hanging="200" w:hangingChars="200"/>
    </w:pPr>
  </w:style>
  <w:style w:type="table" w:styleId="130">
    <w:name w:val="Table Professional"/>
    <w:basedOn w:val="12"/>
    <w:qFormat/>
    <w:uiPriority w:val="0"/>
    <w:pPr>
      <w:widowControl w:val="0"/>
      <w:jc w:val="both"/>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blPr/>
      <w:tcPr>
        <w:tcBorders>
          <w:tl2br w:val="nil"/>
          <w:tr2bl w:val="nil"/>
        </w:tcBorders>
        <w:shd w:val="solid" w:color="000000" w:fill="FFFFFF"/>
      </w:tcPr>
    </w:tblStylePr>
  </w:style>
  <w:style w:type="table" w:styleId="131">
    <w:name w:val="Table Simple 1"/>
    <w:basedOn w:val="12"/>
    <w:qFormat/>
    <w:uiPriority w:val="0"/>
    <w:pPr>
      <w:widowControl w:val="0"/>
      <w:jc w:val="both"/>
    </w:pPr>
    <w:tblPr>
      <w:tblBorders>
        <w:top w:val="single" w:color="008000" w:sz="12" w:space="0"/>
        <w:bottom w:val="single" w:color="008000" w:sz="12" w:space="0"/>
      </w:tblBorders>
    </w:tblPr>
    <w:tcPr>
      <w:shd w:val="clear" w:color="auto" w:fill="auto"/>
    </w:tcPr>
    <w:tblStylePr w:type="firstRow">
      <w:tblPr/>
      <w:tcPr>
        <w:tcBorders>
          <w:left w:val="single" w:color="008000" w:sz="6" w:space="0"/>
          <w:tl2br w:val="nil"/>
          <w:tr2bl w:val="nil"/>
        </w:tcBorders>
      </w:tcPr>
    </w:tblStylePr>
    <w:tblStylePr w:type="lastRow">
      <w:tblPr/>
      <w:tcPr>
        <w:tcBorders>
          <w:top w:val="single" w:color="008000" w:sz="6" w:space="0"/>
          <w:tl2br w:val="nil"/>
          <w:tr2bl w:val="nil"/>
        </w:tcBorders>
      </w:tcPr>
    </w:tblStylePr>
  </w:style>
  <w:style w:type="table" w:styleId="132">
    <w:name w:val="Table Simple 2"/>
    <w:basedOn w:val="12"/>
    <w:qFormat/>
    <w:uiPriority w:val="0"/>
    <w:pPr>
      <w:widowControl w:val="0"/>
      <w:jc w:val="both"/>
    </w:pPr>
    <w:tblPr/>
    <w:tblStylePr w:type="firstRow">
      <w:rPr>
        <w:b/>
        <w:bCs/>
      </w:rPr>
      <w:tblPr/>
      <w:tcPr>
        <w:tcBorders>
          <w:left w:val="single" w:color="000000" w:sz="12" w:space="0"/>
          <w:tl2br w:val="nil"/>
          <w:tr2bl w:val="nil"/>
        </w:tcBorders>
      </w:tcPr>
    </w:tblStylePr>
    <w:tblStylePr w:type="lastRow">
      <w:rPr>
        <w:b/>
        <w:bCs/>
        <w:color w:val="auto"/>
      </w:rPr>
      <w:tblPr/>
      <w:tcPr>
        <w:tcBorders>
          <w:top w:val="single" w:color="000000" w:sz="6" w:space="0"/>
          <w:tl2br w:val="nil"/>
          <w:tr2bl w:val="nil"/>
        </w:tcBorders>
      </w:tcPr>
    </w:tblStylePr>
    <w:tblStylePr w:type="firstCol">
      <w:rPr>
        <w:b/>
        <w:bCs/>
      </w:rPr>
      <w:tblPr/>
      <w:tcPr>
        <w:tcBorders>
          <w:right w:val="single" w:color="000000" w:sz="12" w:space="0"/>
          <w:tl2br w:val="nil"/>
          <w:tr2bl w:val="nil"/>
        </w:tcBorders>
      </w:tcPr>
    </w:tblStylePr>
    <w:tblStylePr w:type="lastCol">
      <w:rPr>
        <w:b/>
        <w:bCs/>
      </w:rPr>
      <w:tblPr/>
      <w:tcPr>
        <w:tcBorders>
          <w:bottom w:val="single" w:color="000000" w:sz="6" w:space="0"/>
          <w:tl2br w:val="nil"/>
          <w:tr2bl w:val="nil"/>
        </w:tcBorders>
      </w:tcPr>
    </w:tblStylePr>
    <w:tblStylePr w:type="neCell">
      <w:rPr>
        <w:b/>
        <w:bCs/>
      </w:rPr>
      <w:tblPr/>
      <w:tcPr>
        <w:tcBorders>
          <w:bottom w:val="nil"/>
          <w:tl2br w:val="nil"/>
          <w:tr2bl w:val="nil"/>
        </w:tcBorders>
      </w:tcPr>
    </w:tblStylePr>
    <w:tblStylePr w:type="swCell">
      <w:rPr>
        <w:b/>
        <w:bCs/>
      </w:rPr>
      <w:tblPr/>
      <w:tcPr>
        <w:tcBorders>
          <w:top w:val="nil"/>
          <w:tl2br w:val="nil"/>
          <w:tr2bl w:val="nil"/>
        </w:tcBorders>
      </w:tcPr>
    </w:tblStylePr>
  </w:style>
  <w:style w:type="table" w:styleId="133">
    <w:name w:val="Table Simple 3"/>
    <w:basedOn w:val="12"/>
    <w:qFormat/>
    <w:uiPriority w:val="0"/>
    <w:pPr>
      <w:widowControl w:val="0"/>
      <w:jc w:val="both"/>
    </w:pPr>
    <w:tblPr>
      <w:tblBorders>
        <w:top w:val="single" w:color="000000" w:sz="12" w:space="0"/>
        <w:left w:val="single" w:color="000000" w:sz="12" w:space="0"/>
        <w:bottom w:val="single" w:color="000000" w:sz="12" w:space="0"/>
        <w:right w:val="single" w:color="000000" w:sz="12" w:space="0"/>
      </w:tblBorders>
    </w:tblPr>
    <w:tcPr>
      <w:shd w:val="clear" w:color="auto" w:fill="auto"/>
    </w:tcPr>
    <w:tblStylePr w:type="firstRow">
      <w:rPr>
        <w:b/>
        <w:bCs/>
        <w:color w:val="FFFFFF"/>
      </w:rPr>
      <w:tblPr/>
      <w:tcPr>
        <w:tcBorders>
          <w:tl2br w:val="nil"/>
          <w:tr2bl w:val="nil"/>
        </w:tcBorders>
        <w:shd w:val="solid" w:color="000000" w:fill="FFFFFF"/>
      </w:tcPr>
    </w:tblStylePr>
  </w:style>
  <w:style w:type="table" w:styleId="134">
    <w:name w:val="Table Subtle 1"/>
    <w:basedOn w:val="12"/>
    <w:qFormat/>
    <w:uiPriority w:val="0"/>
    <w:pPr>
      <w:widowControl w:val="0"/>
      <w:jc w:val="both"/>
    </w:pPr>
    <w:tblPr>
      <w:tblStyleRowBandSize w:val="1"/>
    </w:tblPr>
    <w:tblStylePr w:type="firstRow">
      <w:tblPr/>
      <w:tcPr>
        <w:tcBorders>
          <w:top w:val="single" w:color="000000" w:sz="6" w:space="0"/>
          <w:left w:val="single" w:color="000000" w:sz="12" w:space="0"/>
          <w:tl2br w:val="nil"/>
          <w:tr2bl w:val="nil"/>
        </w:tcBorders>
      </w:tcPr>
    </w:tblStylePr>
    <w:tblStylePr w:type="lastRow">
      <w:tblPr/>
      <w:tcPr>
        <w:tcBorders>
          <w:top w:val="single" w:color="000000" w:sz="12" w:space="0"/>
          <w:tl2br w:val="nil"/>
          <w:tr2bl w:val="nil"/>
        </w:tcBorders>
        <w:shd w:val="pct25" w:color="800080" w:fill="FFFFFF"/>
      </w:tcPr>
    </w:tblStylePr>
    <w:tblStylePr w:type="firstCol">
      <w:tblPr/>
      <w:tcPr>
        <w:tcBorders>
          <w:right w:val="single" w:color="000000" w:sz="12" w:space="0"/>
          <w:tl2br w:val="nil"/>
          <w:tr2bl w:val="nil"/>
        </w:tcBorders>
      </w:tcPr>
    </w:tblStylePr>
    <w:tblStylePr w:type="lastCol">
      <w:tblPr/>
      <w:tcPr>
        <w:tcBorders>
          <w:bottom w:val="single" w:color="000000" w:sz="12" w:space="0"/>
          <w:tl2br w:val="nil"/>
          <w:tr2bl w:val="nil"/>
        </w:tcBorders>
      </w:tcPr>
    </w:tblStylePr>
    <w:tblStylePr w:type="band1Horz">
      <w:tblPr/>
      <w:tcPr>
        <w:tcBorders>
          <w:left w:val="single" w:color="000000" w:sz="6" w:space="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35">
    <w:name w:val="Table Subtle 2"/>
    <w:basedOn w:val="12"/>
    <w:qFormat/>
    <w:uiPriority w:val="0"/>
    <w:pPr>
      <w:widowControl w:val="0"/>
      <w:jc w:val="both"/>
    </w:pPr>
    <w:tblPr>
      <w:tblBorders>
        <w:left w:val="single" w:color="000000" w:sz="6" w:space="0"/>
        <w:right w:val="single" w:color="000000" w:sz="6" w:space="0"/>
      </w:tblBorders>
    </w:tblPr>
    <w:tblStylePr w:type="firstRow">
      <w:tblPr/>
      <w:tcPr>
        <w:tcBorders>
          <w:left w:val="single" w:color="000000" w:sz="12" w:space="0"/>
          <w:tl2br w:val="nil"/>
          <w:tr2bl w:val="nil"/>
        </w:tcBorders>
      </w:tcPr>
    </w:tblStylePr>
    <w:tblStylePr w:type="lastRow">
      <w:tblPr/>
      <w:tcPr>
        <w:tcBorders>
          <w:top w:val="single" w:color="000000" w:sz="12" w:space="0"/>
          <w:tl2br w:val="nil"/>
          <w:tr2bl w:val="nil"/>
        </w:tcBorders>
      </w:tcPr>
    </w:tblStylePr>
    <w:tblStylePr w:type="firstCol">
      <w:tblPr/>
      <w:tcPr>
        <w:tcBorders>
          <w:right w:val="single" w:color="000000" w:sz="12" w:space="0"/>
          <w:tl2br w:val="nil"/>
          <w:tr2bl w:val="nil"/>
        </w:tcBorders>
        <w:shd w:val="pct25" w:color="008000" w:fill="FFFFFF"/>
      </w:tcPr>
    </w:tblStylePr>
    <w:tblStylePr w:type="lastCol">
      <w:tblPr/>
      <w:tcPr>
        <w:tcBorders>
          <w:bottom w:val="single" w:color="000000" w:sz="12" w:space="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136">
    <w:name w:val="Table Theme"/>
    <w:basedOn w:val="1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137">
    <w:name w:val="Table Web 1"/>
    <w:basedOn w:val="12"/>
    <w:qFormat/>
    <w:uiPriority w:val="0"/>
    <w:pPr>
      <w:widowControl w:val="0"/>
      <w:jc w:val="both"/>
    </w:p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l2br w:val="nil"/>
          <w:tr2bl w:val="nil"/>
        </w:tcBorders>
      </w:tcPr>
    </w:tblStylePr>
  </w:style>
  <w:style w:type="table" w:styleId="138">
    <w:name w:val="Table Web 2"/>
    <w:basedOn w:val="12"/>
    <w:qFormat/>
    <w:uiPriority w:val="0"/>
    <w:pPr>
      <w:widowControl w:val="0"/>
      <w:jc w:val="both"/>
    </w:p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cPr>
      <w:shd w:val="clear" w:color="auto" w:fill="auto"/>
    </w:tcPr>
    <w:tblStylePr w:type="firstRow">
      <w:rPr>
        <w:color w:val="auto"/>
      </w:rPr>
      <w:tblPr/>
      <w:tcPr>
        <w:tcBorders>
          <w:tl2br w:val="nil"/>
          <w:tr2bl w:val="nil"/>
        </w:tcBorders>
      </w:tcPr>
    </w:tblStylePr>
  </w:style>
  <w:style w:type="table" w:styleId="139">
    <w:name w:val="Table Web 3"/>
    <w:basedOn w:val="12"/>
    <w:qFormat/>
    <w:uiPriority w:val="0"/>
    <w:pPr>
      <w:widowControl w:val="0"/>
      <w:jc w:val="both"/>
    </w:p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l2br w:val="nil"/>
          <w:tr2bl w:val="nil"/>
        </w:tcBorders>
      </w:tcPr>
    </w:tblStylePr>
  </w:style>
  <w:style w:type="paragraph" w:styleId="140">
    <w:name w:val="Title"/>
    <w:basedOn w:val="1"/>
    <w:qFormat/>
    <w:uiPriority w:val="0"/>
    <w:pPr>
      <w:spacing w:before="240" w:after="60"/>
      <w:jc w:val="center"/>
      <w:outlineLvl w:val="0"/>
    </w:pPr>
    <w:rPr>
      <w:rFonts w:ascii="Arial" w:hAnsi="Arial" w:cs="Arial"/>
      <w:b/>
      <w:bCs/>
      <w:sz w:val="32"/>
      <w:szCs w:val="32"/>
    </w:rPr>
  </w:style>
  <w:style w:type="paragraph" w:styleId="141">
    <w:name w:val="toa heading"/>
    <w:basedOn w:val="1"/>
    <w:next w:val="1"/>
    <w:qFormat/>
    <w:uiPriority w:val="0"/>
    <w:pPr>
      <w:spacing w:before="120"/>
    </w:pPr>
    <w:rPr>
      <w:rFonts w:ascii="Arial" w:hAnsi="Arial" w:cs="Arial"/>
      <w:sz w:val="24"/>
      <w:szCs w:val="24"/>
    </w:rPr>
  </w:style>
  <w:style w:type="paragraph" w:styleId="142">
    <w:name w:val="toc 1"/>
    <w:basedOn w:val="1"/>
    <w:next w:val="1"/>
    <w:qFormat/>
    <w:uiPriority w:val="0"/>
  </w:style>
  <w:style w:type="paragraph" w:styleId="143">
    <w:name w:val="toc 2"/>
    <w:basedOn w:val="1"/>
    <w:next w:val="1"/>
    <w:qFormat/>
    <w:uiPriority w:val="0"/>
    <w:pPr>
      <w:ind w:left="420" w:leftChars="200"/>
    </w:pPr>
  </w:style>
  <w:style w:type="paragraph" w:styleId="144">
    <w:name w:val="toc 3"/>
    <w:basedOn w:val="1"/>
    <w:next w:val="1"/>
    <w:qFormat/>
    <w:uiPriority w:val="0"/>
    <w:pPr>
      <w:ind w:left="840" w:leftChars="400"/>
    </w:pPr>
  </w:style>
  <w:style w:type="paragraph" w:styleId="145">
    <w:name w:val="toc 4"/>
    <w:basedOn w:val="1"/>
    <w:next w:val="1"/>
    <w:qFormat/>
    <w:uiPriority w:val="0"/>
    <w:pPr>
      <w:ind w:left="1260" w:leftChars="600"/>
    </w:pPr>
  </w:style>
  <w:style w:type="paragraph" w:styleId="146">
    <w:name w:val="toc 5"/>
    <w:basedOn w:val="1"/>
    <w:next w:val="1"/>
    <w:qFormat/>
    <w:uiPriority w:val="0"/>
    <w:pPr>
      <w:ind w:left="1680" w:leftChars="800"/>
    </w:pPr>
  </w:style>
  <w:style w:type="paragraph" w:styleId="147">
    <w:name w:val="toc 6"/>
    <w:basedOn w:val="1"/>
    <w:next w:val="1"/>
    <w:qFormat/>
    <w:uiPriority w:val="0"/>
    <w:pPr>
      <w:ind w:left="2100" w:leftChars="1000"/>
    </w:pPr>
  </w:style>
  <w:style w:type="paragraph" w:styleId="148">
    <w:name w:val="toc 7"/>
    <w:basedOn w:val="1"/>
    <w:next w:val="1"/>
    <w:qFormat/>
    <w:uiPriority w:val="0"/>
    <w:pPr>
      <w:ind w:left="2520" w:leftChars="1200"/>
    </w:pPr>
  </w:style>
  <w:style w:type="paragraph" w:styleId="149">
    <w:name w:val="toc 8"/>
    <w:basedOn w:val="1"/>
    <w:next w:val="1"/>
    <w:qFormat/>
    <w:uiPriority w:val="0"/>
    <w:pPr>
      <w:ind w:left="2940" w:leftChars="1400"/>
    </w:pPr>
  </w:style>
  <w:style w:type="paragraph" w:styleId="150">
    <w:name w:val="toc 9"/>
    <w:basedOn w:val="1"/>
    <w:next w:val="1"/>
    <w:qFormat/>
    <w:uiPriority w:val="0"/>
    <w:pPr>
      <w:ind w:left="3360" w:leftChars="1600"/>
    </w:pPr>
  </w:style>
  <w:style w:type="table" w:styleId="151">
    <w:name w:val="Light Shading"/>
    <w:basedOn w:val="12"/>
    <w:qFormat/>
    <w:uiPriority w:val="60"/>
    <w:rPr>
      <w:color w:val="000000"/>
    </w:rPr>
    <w:tblPr>
      <w:tblBorders>
        <w:top w:val="single" w:color="000000" w:sz="8" w:space="0"/>
        <w:bottom w:val="single" w:color="000000" w:sz="8" w:space="0"/>
      </w:tblBorders>
    </w:tblPr>
    <w:tblStylePr w:type="firstRow">
      <w:pPr>
        <w:spacing w:before="0" w:after="0" w:line="240" w:lineRule="auto"/>
      </w:pPr>
      <w:rPr>
        <w:b/>
        <w:bCs/>
      </w:rPr>
      <w:tblPr/>
      <w:tcPr>
        <w:tcBorders>
          <w:top w:val="single" w:color="000000" w:sz="8" w:space="0"/>
          <w:left w:val="single" w:color="000000" w:sz="8" w:space="0"/>
          <w:bottom w:val="nil"/>
          <w:right w:val="nil"/>
          <w:insideH w:val="nil"/>
          <w:insideV w:val="nil"/>
        </w:tcBorders>
      </w:tcPr>
    </w:tblStylePr>
    <w:tblStylePr w:type="lastRow">
      <w:pPr>
        <w:spacing w:before="0" w:after="0" w:line="240" w:lineRule="auto"/>
      </w:pPr>
      <w:rPr>
        <w:b/>
        <w:bCs/>
      </w:rPr>
      <w:tblPr/>
      <w:tcPr>
        <w:tcBorders>
          <w:top w:val="single" w:color="000000" w:sz="8" w:space="0"/>
          <w:left w:val="single" w:color="000000" w:sz="8" w:space="0"/>
          <w:bottom w:val="nil"/>
          <w:right w:val="nil"/>
          <w:insideH w:val="nil"/>
          <w:insideV w:val="nil"/>
        </w:tcBorders>
      </w:tcPr>
    </w:tblStylePr>
    <w:tblStylePr w:type="firstCol">
      <w:rPr>
        <w:b/>
        <w:bCs/>
      </w:rPr>
    </w:tblStylePr>
    <w:tblStylePr w:type="lastCol">
      <w:rPr>
        <w:b/>
        <w:bCs/>
      </w:rPr>
    </w:tblStylePr>
    <w:tblStylePr w:type="band1Vert">
      <w:tblPr/>
      <w:tcPr>
        <w:tcBorders>
          <w:bottom w:val="nil"/>
          <w:right w:val="nil"/>
          <w:insideH w:val="nil"/>
          <w:insideV w:val="nil"/>
        </w:tcBorders>
        <w:shd w:val="clear" w:color="auto" w:fill="C0C0C0"/>
      </w:tcPr>
    </w:tblStylePr>
    <w:tblStylePr w:type="band1Horz">
      <w:tblPr/>
      <w:tcPr>
        <w:tcBorders>
          <w:bottom w:val="nil"/>
          <w:right w:val="nil"/>
          <w:insideH w:val="nil"/>
          <w:insideV w:val="nil"/>
        </w:tcBorders>
        <w:shd w:val="clear" w:color="auto" w:fill="C0C0C0"/>
      </w:tcPr>
    </w:tblStylePr>
  </w:style>
  <w:style w:type="table" w:styleId="152">
    <w:name w:val="Light Shading Accent 1"/>
    <w:basedOn w:val="12"/>
    <w:qFormat/>
    <w:uiPriority w:val="60"/>
    <w:rPr>
      <w:color w:val="365F91"/>
    </w:rPr>
    <w:tblPr>
      <w:tblBorders>
        <w:top w:val="single" w:color="4F81BD" w:sz="8" w:space="0"/>
        <w:bottom w:val="single" w:color="4F81BD" w:sz="8" w:space="0"/>
      </w:tblBorders>
    </w:tblPr>
    <w:tblStylePr w:type="firstRow">
      <w:pPr>
        <w:spacing w:before="0" w:after="0" w:line="240" w:lineRule="auto"/>
      </w:pPr>
      <w:rPr>
        <w:b/>
        <w:bCs/>
      </w:rPr>
      <w:tblPr/>
      <w:tcPr>
        <w:tcBorders>
          <w:top w:val="single" w:color="4F81BD" w:sz="8" w:space="0"/>
          <w:left w:val="single" w:color="4F81BD" w:sz="8" w:space="0"/>
          <w:bottom w:val="nil"/>
          <w:right w:val="nil"/>
          <w:insideH w:val="nil"/>
          <w:insideV w:val="nil"/>
        </w:tcBorders>
      </w:tcPr>
    </w:tblStylePr>
    <w:tblStylePr w:type="lastRow">
      <w:pPr>
        <w:spacing w:before="0" w:after="0" w:line="240" w:lineRule="auto"/>
      </w:pPr>
      <w:rPr>
        <w:b/>
        <w:bCs/>
      </w:rPr>
      <w:tblPr/>
      <w:tcPr>
        <w:tcBorders>
          <w:top w:val="single" w:color="4F81BD" w:sz="8" w:space="0"/>
          <w:left w:val="single" w:color="4F81BD" w:sz="8" w:space="0"/>
          <w:bottom w:val="nil"/>
          <w:right w:val="nil"/>
          <w:insideH w:val="nil"/>
          <w:insideV w:val="nil"/>
        </w:tcBorders>
      </w:tcPr>
    </w:tblStylePr>
    <w:tblStylePr w:type="firstCol">
      <w:rPr>
        <w:b/>
        <w:bCs/>
      </w:rPr>
    </w:tblStylePr>
    <w:tblStylePr w:type="lastCol">
      <w:rPr>
        <w:b/>
        <w:bCs/>
      </w:rPr>
    </w:tblStylePr>
    <w:tblStylePr w:type="band1Vert">
      <w:tblPr/>
      <w:tcPr>
        <w:tcBorders>
          <w:bottom w:val="nil"/>
          <w:right w:val="nil"/>
          <w:insideH w:val="nil"/>
          <w:insideV w:val="nil"/>
        </w:tcBorders>
        <w:shd w:val="clear" w:color="auto" w:fill="D3DFEE"/>
      </w:tcPr>
    </w:tblStylePr>
    <w:tblStylePr w:type="band1Horz">
      <w:tblPr/>
      <w:tcPr>
        <w:tcBorders>
          <w:bottom w:val="nil"/>
          <w:right w:val="nil"/>
          <w:insideH w:val="nil"/>
          <w:insideV w:val="nil"/>
        </w:tcBorders>
        <w:shd w:val="clear" w:color="auto" w:fill="D3DFEE"/>
      </w:tcPr>
    </w:tblStylePr>
  </w:style>
  <w:style w:type="table" w:styleId="153">
    <w:name w:val="Light Shading Accent 2"/>
    <w:basedOn w:val="12"/>
    <w:qFormat/>
    <w:uiPriority w:val="60"/>
    <w:rPr>
      <w:color w:val="943634"/>
    </w:rPr>
    <w:tblPr>
      <w:tblBorders>
        <w:top w:val="single" w:color="C0504D" w:sz="8" w:space="0"/>
        <w:bottom w:val="single" w:color="C0504D" w:sz="8" w:space="0"/>
      </w:tblBorders>
    </w:tblPr>
    <w:tblStylePr w:type="firstRow">
      <w:pPr>
        <w:spacing w:before="0" w:after="0" w:line="240" w:lineRule="auto"/>
      </w:pPr>
      <w:rPr>
        <w:b/>
        <w:bCs/>
      </w:rPr>
      <w:tblPr/>
      <w:tcPr>
        <w:tcBorders>
          <w:top w:val="single" w:color="C0504D" w:sz="8" w:space="0"/>
          <w:left w:val="single" w:color="C0504D" w:sz="8" w:space="0"/>
          <w:bottom w:val="nil"/>
          <w:right w:val="nil"/>
          <w:insideH w:val="nil"/>
          <w:insideV w:val="nil"/>
        </w:tcBorders>
      </w:tcPr>
    </w:tblStylePr>
    <w:tblStylePr w:type="lastRow">
      <w:pPr>
        <w:spacing w:before="0" w:after="0" w:line="240" w:lineRule="auto"/>
      </w:pPr>
      <w:rPr>
        <w:b/>
        <w:bCs/>
      </w:rPr>
      <w:tblPr/>
      <w:tcPr>
        <w:tcBorders>
          <w:top w:val="single" w:color="C0504D" w:sz="8" w:space="0"/>
          <w:left w:val="single" w:color="C0504D" w:sz="8" w:space="0"/>
          <w:bottom w:val="nil"/>
          <w:right w:val="nil"/>
          <w:insideH w:val="nil"/>
          <w:insideV w:val="nil"/>
        </w:tcBorders>
      </w:tcPr>
    </w:tblStylePr>
    <w:tblStylePr w:type="firstCol">
      <w:rPr>
        <w:b/>
        <w:bCs/>
      </w:rPr>
    </w:tblStylePr>
    <w:tblStylePr w:type="lastCol">
      <w:rPr>
        <w:b/>
        <w:bCs/>
      </w:rPr>
    </w:tblStylePr>
    <w:tblStylePr w:type="band1Vert">
      <w:tblPr/>
      <w:tcPr>
        <w:tcBorders>
          <w:bottom w:val="nil"/>
          <w:right w:val="nil"/>
          <w:insideH w:val="nil"/>
          <w:insideV w:val="nil"/>
        </w:tcBorders>
        <w:shd w:val="clear" w:color="auto" w:fill="EFD3D2"/>
      </w:tcPr>
    </w:tblStylePr>
    <w:tblStylePr w:type="band1Horz">
      <w:tblPr/>
      <w:tcPr>
        <w:tcBorders>
          <w:bottom w:val="nil"/>
          <w:right w:val="nil"/>
          <w:insideH w:val="nil"/>
          <w:insideV w:val="nil"/>
        </w:tcBorders>
        <w:shd w:val="clear" w:color="auto" w:fill="EFD3D2"/>
      </w:tcPr>
    </w:tblStylePr>
  </w:style>
  <w:style w:type="table" w:styleId="154">
    <w:name w:val="Light Shading Accent 3"/>
    <w:basedOn w:val="12"/>
    <w:qFormat/>
    <w:uiPriority w:val="60"/>
    <w:rPr>
      <w:color w:val="76923C"/>
    </w:rPr>
    <w:tblPr>
      <w:tblBorders>
        <w:top w:val="single" w:color="9BBB59" w:sz="8" w:space="0"/>
        <w:bottom w:val="single" w:color="9BBB59" w:sz="8" w:space="0"/>
      </w:tblBorders>
    </w:tblPr>
    <w:tblStylePr w:type="firstRow">
      <w:pPr>
        <w:spacing w:before="0" w:after="0" w:line="240" w:lineRule="auto"/>
      </w:pPr>
      <w:rPr>
        <w:b/>
        <w:bCs/>
      </w:rPr>
      <w:tblPr/>
      <w:tcPr>
        <w:tcBorders>
          <w:top w:val="single" w:color="9BBB59" w:sz="8" w:space="0"/>
          <w:left w:val="single" w:color="9BBB59" w:sz="8" w:space="0"/>
          <w:bottom w:val="nil"/>
          <w:right w:val="nil"/>
          <w:insideH w:val="nil"/>
          <w:insideV w:val="nil"/>
        </w:tcBorders>
      </w:tcPr>
    </w:tblStylePr>
    <w:tblStylePr w:type="lastRow">
      <w:pPr>
        <w:spacing w:before="0" w:after="0" w:line="240" w:lineRule="auto"/>
      </w:pPr>
      <w:rPr>
        <w:b/>
        <w:bCs/>
      </w:rPr>
      <w:tblPr/>
      <w:tcPr>
        <w:tcBorders>
          <w:top w:val="single" w:color="9BBB59" w:sz="8" w:space="0"/>
          <w:left w:val="single" w:color="9BBB59" w:sz="8" w:space="0"/>
          <w:bottom w:val="nil"/>
          <w:right w:val="nil"/>
          <w:insideH w:val="nil"/>
          <w:insideV w:val="nil"/>
        </w:tcBorders>
      </w:tcPr>
    </w:tblStylePr>
    <w:tblStylePr w:type="firstCol">
      <w:rPr>
        <w:b/>
        <w:bCs/>
      </w:rPr>
    </w:tblStylePr>
    <w:tblStylePr w:type="lastCol">
      <w:rPr>
        <w:b/>
        <w:bCs/>
      </w:rPr>
    </w:tblStylePr>
    <w:tblStylePr w:type="band1Vert">
      <w:tblPr/>
      <w:tcPr>
        <w:tcBorders>
          <w:bottom w:val="nil"/>
          <w:right w:val="nil"/>
          <w:insideH w:val="nil"/>
          <w:insideV w:val="nil"/>
        </w:tcBorders>
        <w:shd w:val="clear" w:color="auto" w:fill="E6EED5"/>
      </w:tcPr>
    </w:tblStylePr>
    <w:tblStylePr w:type="band1Horz">
      <w:tblPr/>
      <w:tcPr>
        <w:tcBorders>
          <w:bottom w:val="nil"/>
          <w:right w:val="nil"/>
          <w:insideH w:val="nil"/>
          <w:insideV w:val="nil"/>
        </w:tcBorders>
        <w:shd w:val="clear" w:color="auto" w:fill="E6EED5"/>
      </w:tcPr>
    </w:tblStylePr>
  </w:style>
  <w:style w:type="table" w:styleId="155">
    <w:name w:val="Light Shading Accent 4"/>
    <w:basedOn w:val="12"/>
    <w:qFormat/>
    <w:uiPriority w:val="60"/>
    <w:rPr>
      <w:color w:val="5F497A"/>
    </w:rPr>
    <w:tblPr>
      <w:tblBorders>
        <w:top w:val="single" w:color="8064A2" w:sz="8" w:space="0"/>
        <w:bottom w:val="single" w:color="8064A2" w:sz="8" w:space="0"/>
      </w:tblBorders>
    </w:tblPr>
    <w:tblStylePr w:type="firstRow">
      <w:pPr>
        <w:spacing w:before="0" w:after="0" w:line="240" w:lineRule="auto"/>
      </w:pPr>
      <w:rPr>
        <w:b/>
        <w:bCs/>
      </w:rPr>
      <w:tblPr/>
      <w:tcPr>
        <w:tcBorders>
          <w:top w:val="single" w:color="8064A2" w:sz="8" w:space="0"/>
          <w:left w:val="single" w:color="8064A2" w:sz="8" w:space="0"/>
          <w:bottom w:val="nil"/>
          <w:right w:val="nil"/>
          <w:insideH w:val="nil"/>
          <w:insideV w:val="nil"/>
        </w:tcBorders>
      </w:tcPr>
    </w:tblStylePr>
    <w:tblStylePr w:type="lastRow">
      <w:pPr>
        <w:spacing w:before="0" w:after="0" w:line="240" w:lineRule="auto"/>
      </w:pPr>
      <w:rPr>
        <w:b/>
        <w:bCs/>
      </w:rPr>
      <w:tblPr/>
      <w:tcPr>
        <w:tcBorders>
          <w:top w:val="single" w:color="8064A2" w:sz="8" w:space="0"/>
          <w:left w:val="single" w:color="8064A2" w:sz="8" w:space="0"/>
          <w:bottom w:val="nil"/>
          <w:right w:val="nil"/>
          <w:insideH w:val="nil"/>
          <w:insideV w:val="nil"/>
        </w:tcBorders>
      </w:tcPr>
    </w:tblStylePr>
    <w:tblStylePr w:type="firstCol">
      <w:rPr>
        <w:b/>
        <w:bCs/>
      </w:rPr>
    </w:tblStylePr>
    <w:tblStylePr w:type="lastCol">
      <w:rPr>
        <w:b/>
        <w:bCs/>
      </w:rPr>
    </w:tblStylePr>
    <w:tblStylePr w:type="band1Vert">
      <w:tblPr/>
      <w:tcPr>
        <w:tcBorders>
          <w:bottom w:val="nil"/>
          <w:right w:val="nil"/>
          <w:insideH w:val="nil"/>
          <w:insideV w:val="nil"/>
        </w:tcBorders>
        <w:shd w:val="clear" w:color="auto" w:fill="DFD8E8"/>
      </w:tcPr>
    </w:tblStylePr>
    <w:tblStylePr w:type="band1Horz">
      <w:tblPr/>
      <w:tcPr>
        <w:tcBorders>
          <w:bottom w:val="nil"/>
          <w:right w:val="nil"/>
          <w:insideH w:val="nil"/>
          <w:insideV w:val="nil"/>
        </w:tcBorders>
        <w:shd w:val="clear" w:color="auto" w:fill="DFD8E8"/>
      </w:tcPr>
    </w:tblStylePr>
  </w:style>
  <w:style w:type="table" w:styleId="156">
    <w:name w:val="Light Shading Accent 5"/>
    <w:basedOn w:val="12"/>
    <w:qFormat/>
    <w:uiPriority w:val="60"/>
    <w:rPr>
      <w:color w:val="31849B"/>
    </w:rPr>
    <w:tblPr>
      <w:tblBorders>
        <w:top w:val="single" w:color="4BACC6" w:sz="8" w:space="0"/>
        <w:bottom w:val="single" w:color="4BACC6" w:sz="8" w:space="0"/>
      </w:tblBorders>
    </w:tblPr>
    <w:tblStylePr w:type="firstRow">
      <w:pPr>
        <w:spacing w:before="0" w:after="0" w:line="240" w:lineRule="auto"/>
      </w:pPr>
      <w:rPr>
        <w:b/>
        <w:bCs/>
      </w:rPr>
      <w:tblPr/>
      <w:tcPr>
        <w:tcBorders>
          <w:top w:val="single" w:color="4BACC6" w:sz="8" w:space="0"/>
          <w:left w:val="single" w:color="4BACC6" w:sz="8" w:space="0"/>
          <w:bottom w:val="nil"/>
          <w:right w:val="nil"/>
          <w:insideH w:val="nil"/>
          <w:insideV w:val="nil"/>
        </w:tcBorders>
      </w:tcPr>
    </w:tblStylePr>
    <w:tblStylePr w:type="lastRow">
      <w:pPr>
        <w:spacing w:before="0" w:after="0" w:line="240" w:lineRule="auto"/>
      </w:pPr>
      <w:rPr>
        <w:b/>
        <w:bCs/>
      </w:rPr>
      <w:tblPr/>
      <w:tcPr>
        <w:tcBorders>
          <w:top w:val="single" w:color="4BACC6" w:sz="8" w:space="0"/>
          <w:left w:val="single" w:color="4BACC6" w:sz="8" w:space="0"/>
          <w:bottom w:val="nil"/>
          <w:right w:val="nil"/>
          <w:insideH w:val="nil"/>
          <w:insideV w:val="nil"/>
        </w:tcBorders>
      </w:tcPr>
    </w:tblStylePr>
    <w:tblStylePr w:type="firstCol">
      <w:rPr>
        <w:b/>
        <w:bCs/>
      </w:rPr>
    </w:tblStylePr>
    <w:tblStylePr w:type="lastCol">
      <w:rPr>
        <w:b/>
        <w:bCs/>
      </w:rPr>
    </w:tblStylePr>
    <w:tblStylePr w:type="band1Vert">
      <w:tblPr/>
      <w:tcPr>
        <w:tcBorders>
          <w:bottom w:val="nil"/>
          <w:right w:val="nil"/>
          <w:insideH w:val="nil"/>
          <w:insideV w:val="nil"/>
        </w:tcBorders>
        <w:shd w:val="clear" w:color="auto" w:fill="D2EAF1"/>
      </w:tcPr>
    </w:tblStylePr>
    <w:tblStylePr w:type="band1Horz">
      <w:tblPr/>
      <w:tcPr>
        <w:tcBorders>
          <w:bottom w:val="nil"/>
          <w:right w:val="nil"/>
          <w:insideH w:val="nil"/>
          <w:insideV w:val="nil"/>
        </w:tcBorders>
        <w:shd w:val="clear" w:color="auto" w:fill="D2EAF1"/>
      </w:tcPr>
    </w:tblStylePr>
  </w:style>
  <w:style w:type="table" w:styleId="157">
    <w:name w:val="Light Shading Accent 6"/>
    <w:basedOn w:val="12"/>
    <w:qFormat/>
    <w:uiPriority w:val="60"/>
    <w:rPr>
      <w:color w:val="E36C0A"/>
    </w:rPr>
    <w:tblPr>
      <w:tblBorders>
        <w:top w:val="single" w:color="F79646" w:sz="8" w:space="0"/>
        <w:bottom w:val="single" w:color="F79646" w:sz="8" w:space="0"/>
      </w:tblBorders>
    </w:tblPr>
    <w:tblStylePr w:type="firstRow">
      <w:pPr>
        <w:spacing w:before="0" w:after="0" w:line="240" w:lineRule="auto"/>
      </w:pPr>
      <w:rPr>
        <w:b/>
        <w:bCs/>
      </w:rPr>
      <w:tblPr/>
      <w:tcPr>
        <w:tcBorders>
          <w:top w:val="single" w:color="F79646" w:sz="8" w:space="0"/>
          <w:left w:val="single" w:color="F79646" w:sz="8" w:space="0"/>
          <w:bottom w:val="nil"/>
          <w:right w:val="nil"/>
          <w:insideH w:val="nil"/>
          <w:insideV w:val="nil"/>
        </w:tcBorders>
      </w:tcPr>
    </w:tblStylePr>
    <w:tblStylePr w:type="lastRow">
      <w:pPr>
        <w:spacing w:before="0" w:after="0" w:line="240" w:lineRule="auto"/>
      </w:pPr>
      <w:rPr>
        <w:b/>
        <w:bCs/>
      </w:rPr>
      <w:tblPr/>
      <w:tcPr>
        <w:tcBorders>
          <w:top w:val="single" w:color="F79646" w:sz="8" w:space="0"/>
          <w:left w:val="single" w:color="F79646" w:sz="8" w:space="0"/>
          <w:bottom w:val="nil"/>
          <w:right w:val="nil"/>
          <w:insideH w:val="nil"/>
          <w:insideV w:val="nil"/>
        </w:tcBorders>
      </w:tcPr>
    </w:tblStylePr>
    <w:tblStylePr w:type="firstCol">
      <w:rPr>
        <w:b/>
        <w:bCs/>
      </w:rPr>
    </w:tblStylePr>
    <w:tblStylePr w:type="lastCol">
      <w:rPr>
        <w:b/>
        <w:bCs/>
      </w:rPr>
    </w:tblStylePr>
    <w:tblStylePr w:type="band1Vert">
      <w:tblPr/>
      <w:tcPr>
        <w:tcBorders>
          <w:bottom w:val="nil"/>
          <w:right w:val="nil"/>
          <w:insideH w:val="nil"/>
          <w:insideV w:val="nil"/>
        </w:tcBorders>
        <w:shd w:val="clear" w:color="auto" w:fill="FDE4D0"/>
      </w:tcPr>
    </w:tblStylePr>
    <w:tblStylePr w:type="band1Horz">
      <w:tblPr/>
      <w:tcPr>
        <w:tcBorders>
          <w:bottom w:val="nil"/>
          <w:right w:val="nil"/>
          <w:insideH w:val="nil"/>
          <w:insideV w:val="nil"/>
        </w:tcBorders>
        <w:shd w:val="clear" w:color="auto" w:fill="FDE4D0"/>
      </w:tcPr>
    </w:tblStylePr>
  </w:style>
  <w:style w:type="table" w:styleId="158">
    <w:name w:val="Light List"/>
    <w:basedOn w:val="12"/>
    <w:qFormat/>
    <w:uiPriority w:val="61"/>
    <w:tblPr>
      <w:tblBorders>
        <w:top w:val="single" w:color="000000" w:sz="8" w:space="0"/>
        <w:left w:val="single" w:color="000000" w:sz="8" w:space="0"/>
        <w:bottom w:val="single" w:color="000000" w:sz="8" w:space="0"/>
        <w:right w:val="single" w:color="000000" w:sz="8" w:space="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color="000000" w:sz="6" w:space="0"/>
          <w:left w:val="single" w:color="000000" w:sz="8" w:space="0"/>
          <w:bottom w:val="single" w:color="000000" w:sz="8" w:space="0"/>
          <w:right w:val="single" w:color="000000" w:sz="8" w:space="0"/>
        </w:tcBorders>
      </w:tcPr>
    </w:tblStylePr>
    <w:tblStylePr w:type="firstCol">
      <w:rPr>
        <w:b/>
        <w:bCs/>
      </w:rPr>
    </w:tblStylePr>
    <w:tblStylePr w:type="lastCol">
      <w:rPr>
        <w:b/>
        <w:bCs/>
      </w:rPr>
    </w:tblStylePr>
    <w:tblStylePr w:type="band1Vert">
      <w:tblPr/>
      <w:tcPr>
        <w:tcBorders>
          <w:top w:val="single" w:color="000000" w:sz="8" w:space="0"/>
          <w:left w:val="single" w:color="000000" w:sz="8" w:space="0"/>
          <w:bottom w:val="single" w:color="000000" w:sz="8" w:space="0"/>
          <w:right w:val="single" w:color="000000" w:sz="8" w:space="0"/>
        </w:tcBorders>
      </w:tcPr>
    </w:tblStylePr>
    <w:tblStylePr w:type="band1Horz">
      <w:tblPr/>
      <w:tcPr>
        <w:tcBorders>
          <w:top w:val="single" w:color="000000" w:sz="8" w:space="0"/>
          <w:left w:val="single" w:color="000000" w:sz="8" w:space="0"/>
          <w:bottom w:val="single" w:color="000000" w:sz="8" w:space="0"/>
          <w:right w:val="single" w:color="000000" w:sz="8" w:space="0"/>
        </w:tcBorders>
      </w:tcPr>
    </w:tblStylePr>
  </w:style>
  <w:style w:type="table" w:styleId="159">
    <w:name w:val="Light List Accent 1"/>
    <w:basedOn w:val="12"/>
    <w:qFormat/>
    <w:uiPriority w:val="61"/>
    <w:tblPr>
      <w:tblBorders>
        <w:top w:val="single" w:color="4F81BD" w:sz="8" w:space="0"/>
        <w:left w:val="single" w:color="4F81BD" w:sz="8" w:space="0"/>
        <w:bottom w:val="single" w:color="4F81BD" w:sz="8" w:space="0"/>
        <w:right w:val="single" w:color="4F81BD" w:sz="8" w:space="0"/>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color="4F81BD" w:sz="6" w:space="0"/>
          <w:left w:val="single" w:color="4F81BD" w:sz="8" w:space="0"/>
          <w:bottom w:val="single" w:color="4F81BD" w:sz="8" w:space="0"/>
          <w:right w:val="single" w:color="4F81BD" w:sz="8" w:space="0"/>
        </w:tcBorders>
      </w:tcPr>
    </w:tblStylePr>
    <w:tblStylePr w:type="firstCol">
      <w:rPr>
        <w:b/>
        <w:bCs/>
      </w:rPr>
    </w:tblStylePr>
    <w:tblStylePr w:type="lastCol">
      <w:rPr>
        <w:b/>
        <w:bCs/>
      </w:rPr>
    </w:tblStylePr>
    <w:tblStylePr w:type="band1Vert">
      <w:tblPr/>
      <w:tcPr>
        <w:tcBorders>
          <w:top w:val="single" w:color="4F81BD" w:sz="8" w:space="0"/>
          <w:left w:val="single" w:color="4F81BD" w:sz="8" w:space="0"/>
          <w:bottom w:val="single" w:color="4F81BD" w:sz="8" w:space="0"/>
          <w:right w:val="single" w:color="4F81BD" w:sz="8" w:space="0"/>
        </w:tcBorders>
      </w:tcPr>
    </w:tblStylePr>
    <w:tblStylePr w:type="band1Horz">
      <w:tblPr/>
      <w:tcPr>
        <w:tcBorders>
          <w:top w:val="single" w:color="4F81BD" w:sz="8" w:space="0"/>
          <w:left w:val="single" w:color="4F81BD" w:sz="8" w:space="0"/>
          <w:bottom w:val="single" w:color="4F81BD" w:sz="8" w:space="0"/>
          <w:right w:val="single" w:color="4F81BD" w:sz="8" w:space="0"/>
        </w:tcBorders>
      </w:tcPr>
    </w:tblStylePr>
  </w:style>
  <w:style w:type="table" w:styleId="160">
    <w:name w:val="Light List Accent 2"/>
    <w:basedOn w:val="12"/>
    <w:qFormat/>
    <w:uiPriority w:val="61"/>
    <w:tblPr>
      <w:tblBorders>
        <w:top w:val="single" w:color="C0504D" w:sz="8" w:space="0"/>
        <w:left w:val="single" w:color="C0504D" w:sz="8" w:space="0"/>
        <w:bottom w:val="single" w:color="C0504D" w:sz="8" w:space="0"/>
        <w:right w:val="single" w:color="C0504D" w:sz="8" w:space="0"/>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color="C0504D" w:sz="6" w:space="0"/>
          <w:left w:val="single" w:color="C0504D" w:sz="8" w:space="0"/>
          <w:bottom w:val="single" w:color="C0504D" w:sz="8" w:space="0"/>
          <w:right w:val="single" w:color="C0504D" w:sz="8" w:space="0"/>
        </w:tcBorders>
      </w:tcPr>
    </w:tblStylePr>
    <w:tblStylePr w:type="firstCol">
      <w:rPr>
        <w:b/>
        <w:bCs/>
      </w:rPr>
    </w:tblStylePr>
    <w:tblStylePr w:type="lastCol">
      <w:rPr>
        <w:b/>
        <w:bCs/>
      </w:rPr>
    </w:tblStylePr>
    <w:tblStylePr w:type="band1Vert">
      <w:tblPr/>
      <w:tcPr>
        <w:tcBorders>
          <w:top w:val="single" w:color="C0504D" w:sz="8" w:space="0"/>
          <w:left w:val="single" w:color="C0504D" w:sz="8" w:space="0"/>
          <w:bottom w:val="single" w:color="C0504D" w:sz="8" w:space="0"/>
          <w:right w:val="single" w:color="C0504D" w:sz="8" w:space="0"/>
        </w:tcBorders>
      </w:tcPr>
    </w:tblStylePr>
    <w:tblStylePr w:type="band1Horz">
      <w:tblPr/>
      <w:tcPr>
        <w:tcBorders>
          <w:top w:val="single" w:color="C0504D" w:sz="8" w:space="0"/>
          <w:left w:val="single" w:color="C0504D" w:sz="8" w:space="0"/>
          <w:bottom w:val="single" w:color="C0504D" w:sz="8" w:space="0"/>
          <w:right w:val="single" w:color="C0504D" w:sz="8" w:space="0"/>
        </w:tcBorders>
      </w:tcPr>
    </w:tblStylePr>
  </w:style>
  <w:style w:type="table" w:styleId="161">
    <w:name w:val="Light List Accent 3"/>
    <w:basedOn w:val="12"/>
    <w:qFormat/>
    <w:uiPriority w:val="61"/>
    <w:tblPr>
      <w:tblBorders>
        <w:top w:val="single" w:color="9BBB59" w:sz="8" w:space="0"/>
        <w:left w:val="single" w:color="9BBB59" w:sz="8" w:space="0"/>
        <w:bottom w:val="single" w:color="9BBB59" w:sz="8" w:space="0"/>
        <w:right w:val="single" w:color="9BBB59" w:sz="8" w:space="0"/>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color="9BBB59" w:sz="6" w:space="0"/>
          <w:left w:val="single" w:color="9BBB59" w:sz="8" w:space="0"/>
          <w:bottom w:val="single" w:color="9BBB59" w:sz="8" w:space="0"/>
          <w:right w:val="single" w:color="9BBB59" w:sz="8" w:space="0"/>
        </w:tcBorders>
      </w:tcPr>
    </w:tblStylePr>
    <w:tblStylePr w:type="firstCol">
      <w:rPr>
        <w:b/>
        <w:bCs/>
      </w:rPr>
    </w:tblStylePr>
    <w:tblStylePr w:type="lastCol">
      <w:rPr>
        <w:b/>
        <w:bCs/>
      </w:rPr>
    </w:tblStylePr>
    <w:tblStylePr w:type="band1Vert">
      <w:tblPr/>
      <w:tcPr>
        <w:tcBorders>
          <w:top w:val="single" w:color="9BBB59" w:sz="8" w:space="0"/>
          <w:left w:val="single" w:color="9BBB59" w:sz="8" w:space="0"/>
          <w:bottom w:val="single" w:color="9BBB59" w:sz="8" w:space="0"/>
          <w:right w:val="single" w:color="9BBB59" w:sz="8" w:space="0"/>
        </w:tcBorders>
      </w:tcPr>
    </w:tblStylePr>
    <w:tblStylePr w:type="band1Horz">
      <w:tblPr/>
      <w:tcPr>
        <w:tcBorders>
          <w:top w:val="single" w:color="9BBB59" w:sz="8" w:space="0"/>
          <w:left w:val="single" w:color="9BBB59" w:sz="8" w:space="0"/>
          <w:bottom w:val="single" w:color="9BBB59" w:sz="8" w:space="0"/>
          <w:right w:val="single" w:color="9BBB59" w:sz="8" w:space="0"/>
        </w:tcBorders>
      </w:tcPr>
    </w:tblStylePr>
  </w:style>
  <w:style w:type="table" w:styleId="162">
    <w:name w:val="Light List Accent 4"/>
    <w:basedOn w:val="12"/>
    <w:qFormat/>
    <w:uiPriority w:val="61"/>
    <w:tblPr>
      <w:tblBorders>
        <w:top w:val="single" w:color="8064A2" w:sz="8" w:space="0"/>
        <w:left w:val="single" w:color="8064A2" w:sz="8" w:space="0"/>
        <w:bottom w:val="single" w:color="8064A2" w:sz="8" w:space="0"/>
        <w:right w:val="single" w:color="8064A2" w:sz="8" w:space="0"/>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color="8064A2" w:sz="6" w:space="0"/>
          <w:left w:val="single" w:color="8064A2" w:sz="8" w:space="0"/>
          <w:bottom w:val="single" w:color="8064A2" w:sz="8" w:space="0"/>
          <w:right w:val="single" w:color="8064A2" w:sz="8" w:space="0"/>
        </w:tcBorders>
      </w:tcPr>
    </w:tblStylePr>
    <w:tblStylePr w:type="firstCol">
      <w:rPr>
        <w:b/>
        <w:bCs/>
      </w:rPr>
    </w:tblStylePr>
    <w:tblStylePr w:type="lastCol">
      <w:rPr>
        <w:b/>
        <w:bCs/>
      </w:rPr>
    </w:tblStylePr>
    <w:tblStylePr w:type="band1Vert">
      <w:tblPr/>
      <w:tcPr>
        <w:tcBorders>
          <w:top w:val="single" w:color="8064A2" w:sz="8" w:space="0"/>
          <w:left w:val="single" w:color="8064A2" w:sz="8" w:space="0"/>
          <w:bottom w:val="single" w:color="8064A2" w:sz="8" w:space="0"/>
          <w:right w:val="single" w:color="8064A2" w:sz="8" w:space="0"/>
        </w:tcBorders>
      </w:tcPr>
    </w:tblStylePr>
    <w:tblStylePr w:type="band1Horz">
      <w:tblPr/>
      <w:tcPr>
        <w:tcBorders>
          <w:top w:val="single" w:color="8064A2" w:sz="8" w:space="0"/>
          <w:left w:val="single" w:color="8064A2" w:sz="8" w:space="0"/>
          <w:bottom w:val="single" w:color="8064A2" w:sz="8" w:space="0"/>
          <w:right w:val="single" w:color="8064A2" w:sz="8" w:space="0"/>
        </w:tcBorders>
      </w:tcPr>
    </w:tblStylePr>
  </w:style>
  <w:style w:type="table" w:styleId="163">
    <w:name w:val="Light List Accent 5"/>
    <w:basedOn w:val="12"/>
    <w:qFormat/>
    <w:uiPriority w:val="61"/>
    <w:tblPr>
      <w:tblBorders>
        <w:top w:val="single" w:color="4BACC6" w:sz="8" w:space="0"/>
        <w:left w:val="single" w:color="4BACC6" w:sz="8" w:space="0"/>
        <w:bottom w:val="single" w:color="4BACC6" w:sz="8" w:space="0"/>
        <w:right w:val="single" w:color="4BACC6" w:sz="8" w:space="0"/>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color="4BACC6" w:sz="6" w:space="0"/>
          <w:left w:val="single" w:color="4BACC6" w:sz="8" w:space="0"/>
          <w:bottom w:val="single" w:color="4BACC6" w:sz="8" w:space="0"/>
          <w:right w:val="single" w:color="4BACC6" w:sz="8" w:space="0"/>
        </w:tcBorders>
      </w:tcPr>
    </w:tblStylePr>
    <w:tblStylePr w:type="firstCol">
      <w:rPr>
        <w:b/>
        <w:bCs/>
      </w:rPr>
    </w:tblStylePr>
    <w:tblStylePr w:type="lastCol">
      <w:rPr>
        <w:b/>
        <w:bCs/>
      </w:rPr>
    </w:tblStylePr>
    <w:tblStylePr w:type="band1Vert">
      <w:tblPr/>
      <w:tcPr>
        <w:tcBorders>
          <w:top w:val="single" w:color="4BACC6" w:sz="8" w:space="0"/>
          <w:left w:val="single" w:color="4BACC6" w:sz="8" w:space="0"/>
          <w:bottom w:val="single" w:color="4BACC6" w:sz="8" w:space="0"/>
          <w:right w:val="single" w:color="4BACC6" w:sz="8" w:space="0"/>
        </w:tcBorders>
      </w:tcPr>
    </w:tblStylePr>
    <w:tblStylePr w:type="band1Horz">
      <w:tblPr/>
      <w:tcPr>
        <w:tcBorders>
          <w:top w:val="single" w:color="4BACC6" w:sz="8" w:space="0"/>
          <w:left w:val="single" w:color="4BACC6" w:sz="8" w:space="0"/>
          <w:bottom w:val="single" w:color="4BACC6" w:sz="8" w:space="0"/>
          <w:right w:val="single" w:color="4BACC6" w:sz="8" w:space="0"/>
        </w:tcBorders>
      </w:tcPr>
    </w:tblStylePr>
  </w:style>
  <w:style w:type="table" w:styleId="164">
    <w:name w:val="Light List Accent 6"/>
    <w:basedOn w:val="12"/>
    <w:qFormat/>
    <w:uiPriority w:val="61"/>
    <w:tblPr>
      <w:tblBorders>
        <w:top w:val="single" w:color="F79646" w:sz="8" w:space="0"/>
        <w:left w:val="single" w:color="F79646" w:sz="8" w:space="0"/>
        <w:bottom w:val="single" w:color="F79646" w:sz="8" w:space="0"/>
        <w:right w:val="single" w:color="F79646" w:sz="8" w:space="0"/>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color="F79646" w:sz="6" w:space="0"/>
          <w:left w:val="single" w:color="F79646" w:sz="8" w:space="0"/>
          <w:bottom w:val="single" w:color="F79646" w:sz="8" w:space="0"/>
          <w:right w:val="single" w:color="F79646" w:sz="8" w:space="0"/>
        </w:tcBorders>
      </w:tcPr>
    </w:tblStylePr>
    <w:tblStylePr w:type="firstCol">
      <w:rPr>
        <w:b/>
        <w:bCs/>
      </w:rPr>
    </w:tblStylePr>
    <w:tblStylePr w:type="lastCol">
      <w:rPr>
        <w:b/>
        <w:bCs/>
      </w:rPr>
    </w:tblStylePr>
    <w:tblStylePr w:type="band1Vert">
      <w:tblPr/>
      <w:tcPr>
        <w:tcBorders>
          <w:top w:val="single" w:color="F79646" w:sz="8" w:space="0"/>
          <w:left w:val="single" w:color="F79646" w:sz="8" w:space="0"/>
          <w:bottom w:val="single" w:color="F79646" w:sz="8" w:space="0"/>
          <w:right w:val="single" w:color="F79646" w:sz="8" w:space="0"/>
        </w:tcBorders>
      </w:tcPr>
    </w:tblStylePr>
    <w:tblStylePr w:type="band1Horz">
      <w:tblPr/>
      <w:tcPr>
        <w:tcBorders>
          <w:top w:val="single" w:color="F79646" w:sz="8" w:space="0"/>
          <w:left w:val="single" w:color="F79646" w:sz="8" w:space="0"/>
          <w:bottom w:val="single" w:color="F79646" w:sz="8" w:space="0"/>
          <w:right w:val="single" w:color="F79646" w:sz="8" w:space="0"/>
        </w:tcBorders>
      </w:tcPr>
    </w:tblStylePr>
  </w:style>
  <w:style w:type="table" w:styleId="165">
    <w:name w:val="Light Grid"/>
    <w:basedOn w:val="12"/>
    <w:qFormat/>
    <w:uiPriority w:val="62"/>
    <w:tblP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
    <w:tblStylePr w:type="firstRow">
      <w:pPr>
        <w:spacing w:before="0" w:after="0" w:line="240" w:lineRule="auto"/>
      </w:pPr>
      <w:rPr>
        <w:rFonts w:cs="Times New Roman"/>
        <w:b/>
        <w:bCs/>
      </w:rPr>
      <w:tblPr/>
      <w:tcPr>
        <w:tcBorders>
          <w:top w:val="single" w:color="000000" w:sz="8" w:space="0"/>
          <w:left w:val="single" w:color="000000" w:sz="18" w:space="0"/>
          <w:bottom w:val="single" w:color="000000" w:sz="8" w:space="0"/>
          <w:right w:val="single" w:color="000000" w:sz="8" w:space="0"/>
          <w:insideH w:val="nil"/>
          <w:insideV w:val="single" w:sz="8" w:space="0"/>
        </w:tcBorders>
      </w:tcPr>
    </w:tblStylePr>
    <w:tblStylePr w:type="lastRow">
      <w:pPr>
        <w:spacing w:before="0" w:after="0" w:line="240" w:lineRule="auto"/>
      </w:pPr>
      <w:rPr>
        <w:rFonts w:cs="Times New Roman"/>
        <w:b/>
        <w:bCs/>
      </w:rPr>
      <w:tblPr/>
      <w:tcPr>
        <w:tcBorders>
          <w:top w:val="double" w:color="000000" w:sz="6" w:space="0"/>
          <w:left w:val="single" w:color="000000" w:sz="8" w:space="0"/>
          <w:bottom w:val="single" w:color="000000" w:sz="8" w:space="0"/>
          <w:right w:val="single" w:color="000000" w:sz="8" w:space="0"/>
          <w:insideH w:val="nil"/>
          <w:insideV w:val="single" w:sz="8" w:space="0"/>
        </w:tcBorders>
      </w:tcPr>
    </w:tblStylePr>
    <w:tblStylePr w:type="firstCol">
      <w:rPr>
        <w:rFonts w:cs="Times New Roman"/>
        <w:b/>
        <w:bCs/>
      </w:rPr>
    </w:tblStylePr>
    <w:tblStylePr w:type="lastCol">
      <w:rPr>
        <w:rFonts w:cs="Times New Roman"/>
        <w:b/>
        <w:bCs/>
      </w:rPr>
      <w:tblPr/>
      <w:tcPr>
        <w:tcBorders>
          <w:top w:val="single" w:color="000000" w:sz="8" w:space="0"/>
          <w:left w:val="single" w:color="000000" w:sz="8" w:space="0"/>
          <w:bottom w:val="single" w:color="000000" w:sz="8" w:space="0"/>
          <w:right w:val="single" w:color="000000" w:sz="8" w:space="0"/>
        </w:tcBorders>
      </w:tcPr>
    </w:tblStylePr>
    <w:tblStylePr w:type="band1Vert">
      <w:tblPr/>
      <w:tcPr>
        <w:tcBorders>
          <w:top w:val="single" w:color="000000" w:sz="8" w:space="0"/>
          <w:left w:val="single" w:color="000000" w:sz="8" w:space="0"/>
          <w:bottom w:val="single" w:color="000000" w:sz="8" w:space="0"/>
          <w:right w:val="single" w:color="000000" w:sz="8" w:space="0"/>
        </w:tcBorders>
        <w:shd w:val="clear" w:color="auto" w:fill="C0C0C0"/>
      </w:tcPr>
    </w:tblStylePr>
    <w:tblStylePr w:type="band1Horz">
      <w:tblPr/>
      <w:tcPr>
        <w:tcBorders>
          <w:top w:val="single" w:color="000000" w:sz="8" w:space="0"/>
          <w:left w:val="single" w:color="000000" w:sz="8" w:space="0"/>
          <w:bottom w:val="single" w:color="000000" w:sz="8" w:space="0"/>
          <w:right w:val="single" w:color="000000" w:sz="8" w:space="0"/>
          <w:insideV w:val="single" w:sz="8" w:space="0"/>
        </w:tcBorders>
        <w:shd w:val="clear" w:color="auto" w:fill="C0C0C0"/>
      </w:tcPr>
    </w:tblStylePr>
    <w:tblStylePr w:type="band2Horz">
      <w:tblPr/>
      <w:tcPr>
        <w:tcBorders>
          <w:top w:val="single" w:color="000000" w:sz="8" w:space="0"/>
          <w:left w:val="single" w:color="000000" w:sz="8" w:space="0"/>
          <w:bottom w:val="single" w:color="000000" w:sz="8" w:space="0"/>
          <w:right w:val="single" w:color="000000" w:sz="8" w:space="0"/>
          <w:insideV w:val="single" w:sz="8" w:space="0"/>
        </w:tcBorders>
      </w:tcPr>
    </w:tblStylePr>
  </w:style>
  <w:style w:type="table" w:styleId="166">
    <w:name w:val="Light Grid Accent 1"/>
    <w:basedOn w:val="12"/>
    <w:qFormat/>
    <w:uiPriority w:val="62"/>
    <w:tblPr>
      <w:tblBorders>
        <w:top w:val="single" w:color="4F81BD" w:sz="8" w:space="0"/>
        <w:left w:val="single" w:color="4F81BD" w:sz="8" w:space="0"/>
        <w:bottom w:val="single" w:color="4F81BD" w:sz="8" w:space="0"/>
        <w:right w:val="single" w:color="4F81BD" w:sz="8" w:space="0"/>
        <w:insideH w:val="single" w:color="4F81BD" w:sz="8" w:space="0"/>
        <w:insideV w:val="single" w:color="4F81BD" w:sz="8" w:space="0"/>
      </w:tblBorders>
    </w:tblPr>
    <w:tblStylePr w:type="firstRow">
      <w:pPr>
        <w:spacing w:before="0" w:after="0" w:line="240" w:lineRule="auto"/>
      </w:pPr>
      <w:rPr>
        <w:rFonts w:cs="Times New Roman"/>
        <w:b/>
        <w:bCs/>
      </w:rPr>
      <w:tblPr/>
      <w:tcPr>
        <w:tcBorders>
          <w:top w:val="single" w:color="4F81BD" w:sz="8" w:space="0"/>
          <w:left w:val="single" w:color="4F81BD" w:sz="18" w:space="0"/>
          <w:bottom w:val="single" w:color="4F81BD" w:sz="8" w:space="0"/>
          <w:right w:val="single" w:color="4F81BD" w:sz="8" w:space="0"/>
          <w:insideH w:val="nil"/>
          <w:insideV w:val="single" w:sz="8" w:space="0"/>
        </w:tcBorders>
      </w:tcPr>
    </w:tblStylePr>
    <w:tblStylePr w:type="lastRow">
      <w:pPr>
        <w:spacing w:before="0" w:after="0" w:line="240" w:lineRule="auto"/>
      </w:pPr>
      <w:rPr>
        <w:rFonts w:cs="Times New Roman"/>
        <w:b/>
        <w:bCs/>
      </w:rPr>
      <w:tblPr/>
      <w:tcPr>
        <w:tcBorders>
          <w:top w:val="double" w:color="4F81BD" w:sz="6" w:space="0"/>
          <w:left w:val="single" w:color="4F81BD" w:sz="8" w:space="0"/>
          <w:bottom w:val="single" w:color="4F81BD" w:sz="8" w:space="0"/>
          <w:right w:val="single" w:color="4F81BD" w:sz="8" w:space="0"/>
          <w:insideH w:val="nil"/>
          <w:insideV w:val="single" w:sz="8" w:space="0"/>
        </w:tcBorders>
      </w:tcPr>
    </w:tblStylePr>
    <w:tblStylePr w:type="firstCol">
      <w:rPr>
        <w:rFonts w:cs="Times New Roman"/>
        <w:b/>
        <w:bCs/>
      </w:rPr>
    </w:tblStylePr>
    <w:tblStylePr w:type="lastCol">
      <w:rPr>
        <w:rFonts w:cs="Times New Roman"/>
        <w:b/>
        <w:bCs/>
      </w:rPr>
      <w:tblPr/>
      <w:tcPr>
        <w:tcBorders>
          <w:top w:val="single" w:color="4F81BD" w:sz="8" w:space="0"/>
          <w:left w:val="single" w:color="4F81BD" w:sz="8" w:space="0"/>
          <w:bottom w:val="single" w:color="4F81BD" w:sz="8" w:space="0"/>
          <w:right w:val="single" w:color="4F81BD" w:sz="8" w:space="0"/>
        </w:tcBorders>
      </w:tcPr>
    </w:tblStylePr>
    <w:tblStylePr w:type="band1Vert">
      <w:tblPr/>
      <w:tcPr>
        <w:tcBorders>
          <w:top w:val="single" w:color="4F81BD" w:sz="8" w:space="0"/>
          <w:left w:val="single" w:color="4F81BD" w:sz="8" w:space="0"/>
          <w:bottom w:val="single" w:color="4F81BD" w:sz="8" w:space="0"/>
          <w:right w:val="single" w:color="4F81BD" w:sz="8" w:space="0"/>
        </w:tcBorders>
        <w:shd w:val="clear" w:color="auto" w:fill="D3DFEE"/>
      </w:tcPr>
    </w:tblStylePr>
    <w:tblStylePr w:type="band1Horz">
      <w:tblPr/>
      <w:tcPr>
        <w:tcBorders>
          <w:top w:val="single" w:color="4F81BD" w:sz="8" w:space="0"/>
          <w:left w:val="single" w:color="4F81BD" w:sz="8" w:space="0"/>
          <w:bottom w:val="single" w:color="4F81BD" w:sz="8" w:space="0"/>
          <w:right w:val="single" w:color="4F81BD" w:sz="8" w:space="0"/>
          <w:insideV w:val="single" w:sz="8" w:space="0"/>
        </w:tcBorders>
        <w:shd w:val="clear" w:color="auto" w:fill="D3DFEE"/>
      </w:tcPr>
    </w:tblStylePr>
    <w:tblStylePr w:type="band2Horz">
      <w:tblPr/>
      <w:tcPr>
        <w:tcBorders>
          <w:top w:val="single" w:color="4F81BD" w:sz="8" w:space="0"/>
          <w:left w:val="single" w:color="4F81BD" w:sz="8" w:space="0"/>
          <w:bottom w:val="single" w:color="4F81BD" w:sz="8" w:space="0"/>
          <w:right w:val="single" w:color="4F81BD" w:sz="8" w:space="0"/>
          <w:insideV w:val="single" w:sz="8" w:space="0"/>
        </w:tcBorders>
      </w:tcPr>
    </w:tblStylePr>
  </w:style>
  <w:style w:type="table" w:styleId="167">
    <w:name w:val="Light Grid Accent 2"/>
    <w:basedOn w:val="12"/>
    <w:qFormat/>
    <w:uiPriority w:val="62"/>
    <w:tblPr>
      <w:tblBorders>
        <w:top w:val="single" w:color="C0504D" w:sz="8" w:space="0"/>
        <w:left w:val="single" w:color="C0504D" w:sz="8" w:space="0"/>
        <w:bottom w:val="single" w:color="C0504D" w:sz="8" w:space="0"/>
        <w:right w:val="single" w:color="C0504D" w:sz="8" w:space="0"/>
        <w:insideH w:val="single" w:color="C0504D" w:sz="8" w:space="0"/>
        <w:insideV w:val="single" w:color="C0504D" w:sz="8" w:space="0"/>
      </w:tblBorders>
    </w:tblPr>
    <w:tblStylePr w:type="firstRow">
      <w:pPr>
        <w:spacing w:before="0" w:after="0" w:line="240" w:lineRule="auto"/>
      </w:pPr>
      <w:rPr>
        <w:rFonts w:cs="Times New Roman"/>
        <w:b/>
        <w:bCs/>
      </w:rPr>
      <w:tblPr/>
      <w:tcPr>
        <w:tcBorders>
          <w:top w:val="single" w:color="C0504D" w:sz="8" w:space="0"/>
          <w:left w:val="single" w:color="C0504D" w:sz="18" w:space="0"/>
          <w:bottom w:val="single" w:color="C0504D" w:sz="8" w:space="0"/>
          <w:right w:val="single" w:color="C0504D" w:sz="8" w:space="0"/>
          <w:insideH w:val="nil"/>
          <w:insideV w:val="single" w:sz="8" w:space="0"/>
        </w:tcBorders>
      </w:tcPr>
    </w:tblStylePr>
    <w:tblStylePr w:type="lastRow">
      <w:pPr>
        <w:spacing w:before="0" w:after="0" w:line="240" w:lineRule="auto"/>
      </w:pPr>
      <w:rPr>
        <w:rFonts w:cs="Times New Roman"/>
        <w:b/>
        <w:bCs/>
      </w:rPr>
      <w:tblPr/>
      <w:tcPr>
        <w:tcBorders>
          <w:top w:val="double" w:color="C0504D" w:sz="6" w:space="0"/>
          <w:left w:val="single" w:color="C0504D" w:sz="8" w:space="0"/>
          <w:bottom w:val="single" w:color="C0504D" w:sz="8" w:space="0"/>
          <w:right w:val="single" w:color="C0504D" w:sz="8" w:space="0"/>
          <w:insideH w:val="nil"/>
          <w:insideV w:val="single" w:sz="8" w:space="0"/>
        </w:tcBorders>
      </w:tcPr>
    </w:tblStylePr>
    <w:tblStylePr w:type="firstCol">
      <w:rPr>
        <w:rFonts w:cs="Times New Roman"/>
        <w:b/>
        <w:bCs/>
      </w:rPr>
    </w:tblStylePr>
    <w:tblStylePr w:type="lastCol">
      <w:rPr>
        <w:rFonts w:cs="Times New Roman"/>
        <w:b/>
        <w:bCs/>
      </w:rPr>
      <w:tblPr/>
      <w:tcPr>
        <w:tcBorders>
          <w:top w:val="single" w:color="C0504D" w:sz="8" w:space="0"/>
          <w:left w:val="single" w:color="C0504D" w:sz="8" w:space="0"/>
          <w:bottom w:val="single" w:color="C0504D" w:sz="8" w:space="0"/>
          <w:right w:val="single" w:color="C0504D" w:sz="8" w:space="0"/>
        </w:tcBorders>
      </w:tcPr>
    </w:tblStylePr>
    <w:tblStylePr w:type="band1Vert">
      <w:tblPr/>
      <w:tcPr>
        <w:tcBorders>
          <w:top w:val="single" w:color="C0504D" w:sz="8" w:space="0"/>
          <w:left w:val="single" w:color="C0504D" w:sz="8" w:space="0"/>
          <w:bottom w:val="single" w:color="C0504D" w:sz="8" w:space="0"/>
          <w:right w:val="single" w:color="C0504D" w:sz="8" w:space="0"/>
        </w:tcBorders>
        <w:shd w:val="clear" w:color="auto" w:fill="EFD3D2"/>
      </w:tcPr>
    </w:tblStylePr>
    <w:tblStylePr w:type="band1Horz">
      <w:tblPr/>
      <w:tcPr>
        <w:tcBorders>
          <w:top w:val="single" w:color="C0504D" w:sz="8" w:space="0"/>
          <w:left w:val="single" w:color="C0504D" w:sz="8" w:space="0"/>
          <w:bottom w:val="single" w:color="C0504D" w:sz="8" w:space="0"/>
          <w:right w:val="single" w:color="C0504D" w:sz="8" w:space="0"/>
          <w:insideV w:val="single" w:sz="8" w:space="0"/>
        </w:tcBorders>
        <w:shd w:val="clear" w:color="auto" w:fill="EFD3D2"/>
      </w:tcPr>
    </w:tblStylePr>
    <w:tblStylePr w:type="band2Horz">
      <w:tblPr/>
      <w:tcPr>
        <w:tcBorders>
          <w:top w:val="single" w:color="C0504D" w:sz="8" w:space="0"/>
          <w:left w:val="single" w:color="C0504D" w:sz="8" w:space="0"/>
          <w:bottom w:val="single" w:color="C0504D" w:sz="8" w:space="0"/>
          <w:right w:val="single" w:color="C0504D" w:sz="8" w:space="0"/>
          <w:insideV w:val="single" w:sz="8" w:space="0"/>
        </w:tcBorders>
      </w:tcPr>
    </w:tblStylePr>
  </w:style>
  <w:style w:type="table" w:styleId="168">
    <w:name w:val="Light Grid Accent 3"/>
    <w:basedOn w:val="12"/>
    <w:qFormat/>
    <w:uiPriority w:val="62"/>
    <w:tblPr>
      <w:tblBorders>
        <w:top w:val="single" w:color="9BBB59" w:sz="8" w:space="0"/>
        <w:left w:val="single" w:color="9BBB59" w:sz="8" w:space="0"/>
        <w:bottom w:val="single" w:color="9BBB59" w:sz="8" w:space="0"/>
        <w:right w:val="single" w:color="9BBB59" w:sz="8" w:space="0"/>
        <w:insideH w:val="single" w:color="9BBB59" w:sz="8" w:space="0"/>
        <w:insideV w:val="single" w:color="9BBB59" w:sz="8" w:space="0"/>
      </w:tblBorders>
    </w:tblPr>
    <w:tblStylePr w:type="firstRow">
      <w:pPr>
        <w:spacing w:before="0" w:after="0" w:line="240" w:lineRule="auto"/>
      </w:pPr>
      <w:rPr>
        <w:rFonts w:cs="Times New Roman"/>
        <w:b/>
        <w:bCs/>
      </w:rPr>
      <w:tblPr/>
      <w:tcPr>
        <w:tcBorders>
          <w:top w:val="single" w:color="9BBB59" w:sz="8" w:space="0"/>
          <w:left w:val="single" w:color="9BBB59" w:sz="18" w:space="0"/>
          <w:bottom w:val="single" w:color="9BBB59" w:sz="8" w:space="0"/>
          <w:right w:val="single" w:color="9BBB59" w:sz="8" w:space="0"/>
          <w:insideH w:val="nil"/>
          <w:insideV w:val="single" w:sz="8" w:space="0"/>
        </w:tcBorders>
      </w:tcPr>
    </w:tblStylePr>
    <w:tblStylePr w:type="lastRow">
      <w:pPr>
        <w:spacing w:before="0" w:after="0" w:line="240" w:lineRule="auto"/>
      </w:pPr>
      <w:rPr>
        <w:rFonts w:cs="Times New Roman"/>
        <w:b/>
        <w:bCs/>
      </w:rPr>
      <w:tblPr/>
      <w:tcPr>
        <w:tcBorders>
          <w:top w:val="double" w:color="9BBB59" w:sz="6" w:space="0"/>
          <w:left w:val="single" w:color="9BBB59" w:sz="8" w:space="0"/>
          <w:bottom w:val="single" w:color="9BBB59" w:sz="8" w:space="0"/>
          <w:right w:val="single" w:color="9BBB59" w:sz="8" w:space="0"/>
          <w:insideH w:val="nil"/>
          <w:insideV w:val="single" w:sz="8" w:space="0"/>
        </w:tcBorders>
      </w:tcPr>
    </w:tblStylePr>
    <w:tblStylePr w:type="firstCol">
      <w:rPr>
        <w:rFonts w:cs="Times New Roman"/>
        <w:b/>
        <w:bCs/>
      </w:rPr>
    </w:tblStylePr>
    <w:tblStylePr w:type="lastCol">
      <w:rPr>
        <w:rFonts w:cs="Times New Roman"/>
        <w:b/>
        <w:bCs/>
      </w:rPr>
      <w:tblPr/>
      <w:tcPr>
        <w:tcBorders>
          <w:top w:val="single" w:color="9BBB59" w:sz="8" w:space="0"/>
          <w:left w:val="single" w:color="9BBB59" w:sz="8" w:space="0"/>
          <w:bottom w:val="single" w:color="9BBB59" w:sz="8" w:space="0"/>
          <w:right w:val="single" w:color="9BBB59" w:sz="8" w:space="0"/>
        </w:tcBorders>
      </w:tcPr>
    </w:tblStylePr>
    <w:tblStylePr w:type="band1Vert">
      <w:tblPr/>
      <w:tcPr>
        <w:tcBorders>
          <w:top w:val="single" w:color="9BBB59" w:sz="8" w:space="0"/>
          <w:left w:val="single" w:color="9BBB59" w:sz="8" w:space="0"/>
          <w:bottom w:val="single" w:color="9BBB59" w:sz="8" w:space="0"/>
          <w:right w:val="single" w:color="9BBB59" w:sz="8" w:space="0"/>
        </w:tcBorders>
        <w:shd w:val="clear" w:color="auto" w:fill="E6EED5"/>
      </w:tcPr>
    </w:tblStylePr>
    <w:tblStylePr w:type="band1Horz">
      <w:tblPr/>
      <w:tcPr>
        <w:tcBorders>
          <w:top w:val="single" w:color="9BBB59" w:sz="8" w:space="0"/>
          <w:left w:val="single" w:color="9BBB59" w:sz="8" w:space="0"/>
          <w:bottom w:val="single" w:color="9BBB59" w:sz="8" w:space="0"/>
          <w:right w:val="single" w:color="9BBB59" w:sz="8" w:space="0"/>
          <w:insideV w:val="single" w:sz="8" w:space="0"/>
        </w:tcBorders>
        <w:shd w:val="clear" w:color="auto" w:fill="E6EED5"/>
      </w:tcPr>
    </w:tblStylePr>
    <w:tblStylePr w:type="band2Horz">
      <w:tblPr/>
      <w:tcPr>
        <w:tcBorders>
          <w:top w:val="single" w:color="9BBB59" w:sz="8" w:space="0"/>
          <w:left w:val="single" w:color="9BBB59" w:sz="8" w:space="0"/>
          <w:bottom w:val="single" w:color="9BBB59" w:sz="8" w:space="0"/>
          <w:right w:val="single" w:color="9BBB59" w:sz="8" w:space="0"/>
          <w:insideV w:val="single" w:sz="8" w:space="0"/>
        </w:tcBorders>
      </w:tcPr>
    </w:tblStylePr>
  </w:style>
  <w:style w:type="table" w:styleId="169">
    <w:name w:val="Light Grid Accent 4"/>
    <w:basedOn w:val="12"/>
    <w:qFormat/>
    <w:uiPriority w:val="62"/>
    <w:tblPr>
      <w:tblBorders>
        <w:top w:val="single" w:color="8064A2" w:sz="8" w:space="0"/>
        <w:left w:val="single" w:color="8064A2" w:sz="8" w:space="0"/>
        <w:bottom w:val="single" w:color="8064A2" w:sz="8" w:space="0"/>
        <w:right w:val="single" w:color="8064A2" w:sz="8" w:space="0"/>
        <w:insideH w:val="single" w:color="8064A2" w:sz="8" w:space="0"/>
        <w:insideV w:val="single" w:color="8064A2" w:sz="8" w:space="0"/>
      </w:tblBorders>
    </w:tblPr>
    <w:tblStylePr w:type="firstRow">
      <w:pPr>
        <w:spacing w:before="0" w:after="0" w:line="240" w:lineRule="auto"/>
      </w:pPr>
      <w:rPr>
        <w:rFonts w:cs="Times New Roman"/>
        <w:b/>
        <w:bCs/>
      </w:rPr>
      <w:tblPr/>
      <w:tcPr>
        <w:tcBorders>
          <w:top w:val="single" w:color="8064A2" w:sz="8" w:space="0"/>
          <w:left w:val="single" w:color="8064A2" w:sz="18" w:space="0"/>
          <w:bottom w:val="single" w:color="8064A2" w:sz="8" w:space="0"/>
          <w:right w:val="single" w:color="8064A2" w:sz="8" w:space="0"/>
          <w:insideH w:val="nil"/>
          <w:insideV w:val="single" w:sz="8" w:space="0"/>
        </w:tcBorders>
      </w:tcPr>
    </w:tblStylePr>
    <w:tblStylePr w:type="lastRow">
      <w:pPr>
        <w:spacing w:before="0" w:after="0" w:line="240" w:lineRule="auto"/>
      </w:pPr>
      <w:rPr>
        <w:rFonts w:cs="Times New Roman"/>
        <w:b/>
        <w:bCs/>
      </w:rPr>
      <w:tblPr/>
      <w:tcPr>
        <w:tcBorders>
          <w:top w:val="double" w:color="8064A2" w:sz="6" w:space="0"/>
          <w:left w:val="single" w:color="8064A2" w:sz="8" w:space="0"/>
          <w:bottom w:val="single" w:color="8064A2" w:sz="8" w:space="0"/>
          <w:right w:val="single" w:color="8064A2" w:sz="8" w:space="0"/>
          <w:insideH w:val="nil"/>
          <w:insideV w:val="single" w:sz="8" w:space="0"/>
        </w:tcBorders>
      </w:tcPr>
    </w:tblStylePr>
    <w:tblStylePr w:type="firstCol">
      <w:rPr>
        <w:rFonts w:cs="Times New Roman"/>
        <w:b/>
        <w:bCs/>
      </w:rPr>
    </w:tblStylePr>
    <w:tblStylePr w:type="lastCol">
      <w:rPr>
        <w:rFonts w:cs="Times New Roman"/>
        <w:b/>
        <w:bCs/>
      </w:rPr>
      <w:tblPr/>
      <w:tcPr>
        <w:tcBorders>
          <w:top w:val="single" w:color="8064A2" w:sz="8" w:space="0"/>
          <w:left w:val="single" w:color="8064A2" w:sz="8" w:space="0"/>
          <w:bottom w:val="single" w:color="8064A2" w:sz="8" w:space="0"/>
          <w:right w:val="single" w:color="8064A2" w:sz="8" w:space="0"/>
        </w:tcBorders>
      </w:tcPr>
    </w:tblStylePr>
    <w:tblStylePr w:type="band1Vert">
      <w:tblPr/>
      <w:tcPr>
        <w:tcBorders>
          <w:top w:val="single" w:color="8064A2" w:sz="8" w:space="0"/>
          <w:left w:val="single" w:color="8064A2" w:sz="8" w:space="0"/>
          <w:bottom w:val="single" w:color="8064A2" w:sz="8" w:space="0"/>
          <w:right w:val="single" w:color="8064A2" w:sz="8" w:space="0"/>
        </w:tcBorders>
        <w:shd w:val="clear" w:color="auto" w:fill="DFD8E8"/>
      </w:tcPr>
    </w:tblStylePr>
    <w:tblStylePr w:type="band1Horz">
      <w:tblPr/>
      <w:tcPr>
        <w:tcBorders>
          <w:top w:val="single" w:color="8064A2" w:sz="8" w:space="0"/>
          <w:left w:val="single" w:color="8064A2" w:sz="8" w:space="0"/>
          <w:bottom w:val="single" w:color="8064A2" w:sz="8" w:space="0"/>
          <w:right w:val="single" w:color="8064A2" w:sz="8" w:space="0"/>
          <w:insideV w:val="single" w:sz="8" w:space="0"/>
        </w:tcBorders>
        <w:shd w:val="clear" w:color="auto" w:fill="DFD8E8"/>
      </w:tcPr>
    </w:tblStylePr>
    <w:tblStylePr w:type="band2Horz">
      <w:tblPr/>
      <w:tcPr>
        <w:tcBorders>
          <w:top w:val="single" w:color="8064A2" w:sz="8" w:space="0"/>
          <w:left w:val="single" w:color="8064A2" w:sz="8" w:space="0"/>
          <w:bottom w:val="single" w:color="8064A2" w:sz="8" w:space="0"/>
          <w:right w:val="single" w:color="8064A2" w:sz="8" w:space="0"/>
          <w:insideV w:val="single" w:sz="8" w:space="0"/>
        </w:tcBorders>
      </w:tcPr>
    </w:tblStylePr>
  </w:style>
  <w:style w:type="table" w:styleId="170">
    <w:name w:val="Light Grid Accent 5"/>
    <w:basedOn w:val="12"/>
    <w:qFormat/>
    <w:uiPriority w:val="62"/>
    <w:tblPr>
      <w:tblBorders>
        <w:top w:val="single" w:color="4BACC6" w:sz="8" w:space="0"/>
        <w:left w:val="single" w:color="4BACC6" w:sz="8" w:space="0"/>
        <w:bottom w:val="single" w:color="4BACC6" w:sz="8" w:space="0"/>
        <w:right w:val="single" w:color="4BACC6" w:sz="8" w:space="0"/>
        <w:insideH w:val="single" w:color="4BACC6" w:sz="8" w:space="0"/>
        <w:insideV w:val="single" w:color="4BACC6" w:sz="8" w:space="0"/>
      </w:tblBorders>
    </w:tblPr>
    <w:tblStylePr w:type="firstRow">
      <w:pPr>
        <w:spacing w:before="0" w:after="0" w:line="240" w:lineRule="auto"/>
      </w:pPr>
      <w:rPr>
        <w:rFonts w:cs="Times New Roman"/>
        <w:b/>
        <w:bCs/>
      </w:rPr>
      <w:tblPr/>
      <w:tcPr>
        <w:tcBorders>
          <w:top w:val="single" w:color="4BACC6" w:sz="8" w:space="0"/>
          <w:left w:val="single" w:color="4BACC6" w:sz="18" w:space="0"/>
          <w:bottom w:val="single" w:color="4BACC6" w:sz="8" w:space="0"/>
          <w:right w:val="single" w:color="4BACC6" w:sz="8" w:space="0"/>
          <w:insideH w:val="nil"/>
          <w:insideV w:val="single" w:sz="8" w:space="0"/>
        </w:tcBorders>
      </w:tcPr>
    </w:tblStylePr>
    <w:tblStylePr w:type="lastRow">
      <w:pPr>
        <w:spacing w:before="0" w:after="0" w:line="240" w:lineRule="auto"/>
      </w:pPr>
      <w:rPr>
        <w:rFonts w:cs="Times New Roman"/>
        <w:b/>
        <w:bCs/>
      </w:rPr>
      <w:tblPr/>
      <w:tcPr>
        <w:tcBorders>
          <w:top w:val="double" w:color="4BACC6" w:sz="6" w:space="0"/>
          <w:left w:val="single" w:color="4BACC6" w:sz="8" w:space="0"/>
          <w:bottom w:val="single" w:color="4BACC6" w:sz="8" w:space="0"/>
          <w:right w:val="single" w:color="4BACC6" w:sz="8" w:space="0"/>
          <w:insideH w:val="nil"/>
          <w:insideV w:val="single" w:sz="8" w:space="0"/>
        </w:tcBorders>
      </w:tcPr>
    </w:tblStylePr>
    <w:tblStylePr w:type="firstCol">
      <w:rPr>
        <w:rFonts w:cs="Times New Roman"/>
        <w:b/>
        <w:bCs/>
      </w:rPr>
    </w:tblStylePr>
    <w:tblStylePr w:type="lastCol">
      <w:rPr>
        <w:rFonts w:cs="Times New Roman"/>
        <w:b/>
        <w:bCs/>
      </w:rPr>
      <w:tblPr/>
      <w:tcPr>
        <w:tcBorders>
          <w:top w:val="single" w:color="4BACC6" w:sz="8" w:space="0"/>
          <w:left w:val="single" w:color="4BACC6" w:sz="8" w:space="0"/>
          <w:bottom w:val="single" w:color="4BACC6" w:sz="8" w:space="0"/>
          <w:right w:val="single" w:color="4BACC6" w:sz="8" w:space="0"/>
        </w:tcBorders>
      </w:tcPr>
    </w:tblStylePr>
    <w:tblStylePr w:type="band1Vert">
      <w:tblPr/>
      <w:tcPr>
        <w:tcBorders>
          <w:top w:val="single" w:color="4BACC6" w:sz="8" w:space="0"/>
          <w:left w:val="single" w:color="4BACC6" w:sz="8" w:space="0"/>
          <w:bottom w:val="single" w:color="4BACC6" w:sz="8" w:space="0"/>
          <w:right w:val="single" w:color="4BACC6" w:sz="8" w:space="0"/>
        </w:tcBorders>
        <w:shd w:val="clear" w:color="auto" w:fill="D2EAF1"/>
      </w:tcPr>
    </w:tblStylePr>
    <w:tblStylePr w:type="band1Horz">
      <w:tblPr/>
      <w:tcPr>
        <w:tcBorders>
          <w:top w:val="single" w:color="4BACC6" w:sz="8" w:space="0"/>
          <w:left w:val="single" w:color="4BACC6" w:sz="8" w:space="0"/>
          <w:bottom w:val="single" w:color="4BACC6" w:sz="8" w:space="0"/>
          <w:right w:val="single" w:color="4BACC6" w:sz="8" w:space="0"/>
          <w:insideV w:val="single" w:sz="8" w:space="0"/>
        </w:tcBorders>
        <w:shd w:val="clear" w:color="auto" w:fill="D2EAF1"/>
      </w:tcPr>
    </w:tblStylePr>
    <w:tblStylePr w:type="band2Horz">
      <w:tblPr/>
      <w:tcPr>
        <w:tcBorders>
          <w:top w:val="single" w:color="4BACC6" w:sz="8" w:space="0"/>
          <w:left w:val="single" w:color="4BACC6" w:sz="8" w:space="0"/>
          <w:bottom w:val="single" w:color="4BACC6" w:sz="8" w:space="0"/>
          <w:right w:val="single" w:color="4BACC6" w:sz="8" w:space="0"/>
          <w:insideV w:val="single" w:sz="8" w:space="0"/>
        </w:tcBorders>
      </w:tcPr>
    </w:tblStylePr>
  </w:style>
  <w:style w:type="table" w:styleId="171">
    <w:name w:val="Light Grid Accent 6"/>
    <w:basedOn w:val="12"/>
    <w:qFormat/>
    <w:uiPriority w:val="62"/>
    <w:tblPr>
      <w:tblBorders>
        <w:top w:val="single" w:color="F79646" w:sz="8" w:space="0"/>
        <w:left w:val="single" w:color="F79646" w:sz="8" w:space="0"/>
        <w:bottom w:val="single" w:color="F79646" w:sz="8" w:space="0"/>
        <w:right w:val="single" w:color="F79646" w:sz="8" w:space="0"/>
        <w:insideH w:val="single" w:color="F79646" w:sz="8" w:space="0"/>
        <w:insideV w:val="single" w:color="F79646" w:sz="8" w:space="0"/>
      </w:tblBorders>
    </w:tblPr>
    <w:tblStylePr w:type="firstRow">
      <w:pPr>
        <w:spacing w:before="0" w:after="0" w:line="240" w:lineRule="auto"/>
      </w:pPr>
      <w:rPr>
        <w:rFonts w:cs="Times New Roman"/>
        <w:b/>
        <w:bCs/>
      </w:rPr>
      <w:tblPr/>
      <w:tcPr>
        <w:tcBorders>
          <w:top w:val="single" w:color="F79646" w:sz="8" w:space="0"/>
          <w:left w:val="single" w:color="F79646" w:sz="18" w:space="0"/>
          <w:bottom w:val="single" w:color="F79646" w:sz="8" w:space="0"/>
          <w:right w:val="single" w:color="F79646" w:sz="8" w:space="0"/>
          <w:insideH w:val="nil"/>
          <w:insideV w:val="single" w:sz="8" w:space="0"/>
        </w:tcBorders>
      </w:tcPr>
    </w:tblStylePr>
    <w:tblStylePr w:type="lastRow">
      <w:pPr>
        <w:spacing w:before="0" w:after="0" w:line="240" w:lineRule="auto"/>
      </w:pPr>
      <w:rPr>
        <w:rFonts w:cs="Times New Roman"/>
        <w:b/>
        <w:bCs/>
      </w:rPr>
      <w:tblPr/>
      <w:tcPr>
        <w:tcBorders>
          <w:top w:val="double" w:color="F79646" w:sz="6" w:space="0"/>
          <w:left w:val="single" w:color="F79646" w:sz="8" w:space="0"/>
          <w:bottom w:val="single" w:color="F79646" w:sz="8" w:space="0"/>
          <w:right w:val="single" w:color="F79646" w:sz="8" w:space="0"/>
          <w:insideH w:val="nil"/>
          <w:insideV w:val="single" w:sz="8" w:space="0"/>
        </w:tcBorders>
      </w:tcPr>
    </w:tblStylePr>
    <w:tblStylePr w:type="firstCol">
      <w:rPr>
        <w:rFonts w:cs="Times New Roman"/>
        <w:b/>
        <w:bCs/>
      </w:rPr>
    </w:tblStylePr>
    <w:tblStylePr w:type="lastCol">
      <w:rPr>
        <w:rFonts w:cs="Times New Roman"/>
        <w:b/>
        <w:bCs/>
      </w:rPr>
      <w:tblPr/>
      <w:tcPr>
        <w:tcBorders>
          <w:top w:val="single" w:color="F79646" w:sz="8" w:space="0"/>
          <w:left w:val="single" w:color="F79646" w:sz="8" w:space="0"/>
          <w:bottom w:val="single" w:color="F79646" w:sz="8" w:space="0"/>
          <w:right w:val="single" w:color="F79646" w:sz="8" w:space="0"/>
        </w:tcBorders>
      </w:tcPr>
    </w:tblStylePr>
    <w:tblStylePr w:type="band1Vert">
      <w:tblPr/>
      <w:tcPr>
        <w:tcBorders>
          <w:top w:val="single" w:color="F79646" w:sz="8" w:space="0"/>
          <w:left w:val="single" w:color="F79646" w:sz="8" w:space="0"/>
          <w:bottom w:val="single" w:color="F79646" w:sz="8" w:space="0"/>
          <w:right w:val="single" w:color="F79646" w:sz="8" w:space="0"/>
        </w:tcBorders>
        <w:shd w:val="clear" w:color="auto" w:fill="FDE4D0"/>
      </w:tcPr>
    </w:tblStylePr>
    <w:tblStylePr w:type="band1Horz">
      <w:tblPr/>
      <w:tcPr>
        <w:tcBorders>
          <w:top w:val="single" w:color="F79646" w:sz="8" w:space="0"/>
          <w:left w:val="single" w:color="F79646" w:sz="8" w:space="0"/>
          <w:bottom w:val="single" w:color="F79646" w:sz="8" w:space="0"/>
          <w:right w:val="single" w:color="F79646" w:sz="8" w:space="0"/>
          <w:insideV w:val="single" w:sz="8" w:space="0"/>
        </w:tcBorders>
        <w:shd w:val="clear" w:color="auto" w:fill="FDE4D0"/>
      </w:tcPr>
    </w:tblStylePr>
    <w:tblStylePr w:type="band2Horz">
      <w:tblPr/>
      <w:tcPr>
        <w:tcBorders>
          <w:top w:val="single" w:color="F79646" w:sz="8" w:space="0"/>
          <w:left w:val="single" w:color="F79646" w:sz="8" w:space="0"/>
          <w:bottom w:val="single" w:color="F79646" w:sz="8" w:space="0"/>
          <w:right w:val="single" w:color="F79646" w:sz="8" w:space="0"/>
          <w:insideV w:val="single" w:sz="8" w:space="0"/>
        </w:tcBorders>
      </w:tcPr>
    </w:tblStylePr>
  </w:style>
  <w:style w:type="table" w:styleId="172">
    <w:name w:val="Medium Shading 1"/>
    <w:basedOn w:val="12"/>
    <w:qFormat/>
    <w:uiPriority w:val="63"/>
    <w:tblPr>
      <w:tblBorders>
        <w:top w:val="single" w:color="404040" w:sz="8" w:space="0"/>
        <w:left w:val="single" w:color="404040" w:sz="8" w:space="0"/>
        <w:bottom w:val="single" w:color="404040" w:sz="8" w:space="0"/>
        <w:right w:val="single" w:color="404040" w:sz="8" w:space="0"/>
        <w:insideH w:val="single" w:color="404040" w:sz="8" w:space="0"/>
      </w:tblBorders>
    </w:tblPr>
    <w:tblStylePr w:type="firstRow">
      <w:pPr>
        <w:spacing w:before="0" w:after="0" w:line="240" w:lineRule="auto"/>
      </w:pPr>
      <w:rPr>
        <w:b/>
        <w:bCs/>
        <w:color w:val="FFFFFF"/>
      </w:rPr>
      <w:tblPr/>
      <w:tcPr>
        <w:tcBorders>
          <w:top w:val="single" w:color="404040" w:sz="8" w:space="0"/>
          <w:left w:val="single" w:color="404040" w:sz="8" w:space="0"/>
          <w:bottom w:val="single" w:color="404040" w:sz="8" w:space="0"/>
          <w:right w:val="single" w:color="404040" w:sz="8" w:space="0"/>
          <w:insideH w:val="nil"/>
          <w:insideV w:val="nil"/>
        </w:tcBorders>
        <w:shd w:val="clear" w:color="auto" w:fill="000000"/>
      </w:tcPr>
    </w:tblStylePr>
    <w:tblStylePr w:type="lastRow">
      <w:pPr>
        <w:spacing w:before="0" w:after="0" w:line="240" w:lineRule="auto"/>
      </w:pPr>
      <w:rPr>
        <w:b/>
        <w:bCs/>
      </w:rPr>
      <w:tblPr/>
      <w:tcPr>
        <w:tcBorders>
          <w:top w:val="double" w:color="404040" w:sz="6" w:space="0"/>
          <w:left w:val="single" w:color="404040" w:sz="8" w:space="0"/>
          <w:bottom w:val="single" w:color="404040" w:sz="8" w:space="0"/>
          <w:right w:val="single" w:color="404040" w:sz="8" w:space="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173">
    <w:name w:val="Medium Shading 1 Accent 1"/>
    <w:basedOn w:val="12"/>
    <w:qFormat/>
    <w:uiPriority w:val="63"/>
    <w:tblPr>
      <w:tblBorders>
        <w:top w:val="single" w:color="7BA0CD" w:sz="8" w:space="0"/>
        <w:left w:val="single" w:color="7BA0CD" w:sz="8" w:space="0"/>
        <w:bottom w:val="single" w:color="7BA0CD" w:sz="8" w:space="0"/>
        <w:right w:val="single" w:color="7BA0CD" w:sz="8" w:space="0"/>
        <w:insideH w:val="single" w:color="7BA0CD" w:sz="8" w:space="0"/>
      </w:tblBorders>
    </w:tblPr>
    <w:tblStylePr w:type="firstRow">
      <w:pPr>
        <w:spacing w:before="0" w:after="0" w:line="240" w:lineRule="auto"/>
      </w:pPr>
      <w:rPr>
        <w:b/>
        <w:bCs/>
        <w:color w:val="FFFFFF"/>
      </w:rPr>
      <w:tblPr/>
      <w:tcPr>
        <w:tcBorders>
          <w:top w:val="single" w:color="7BA0CD" w:sz="8" w:space="0"/>
          <w:left w:val="single" w:color="7BA0CD" w:sz="8" w:space="0"/>
          <w:bottom w:val="single" w:color="7BA0CD" w:sz="8" w:space="0"/>
          <w:right w:val="single" w:color="7BA0CD" w:sz="8" w:space="0"/>
          <w:insideH w:val="nil"/>
          <w:insideV w:val="nil"/>
        </w:tcBorders>
        <w:shd w:val="clear" w:color="auto" w:fill="4F81BD"/>
      </w:tcPr>
    </w:tblStylePr>
    <w:tblStylePr w:type="lastRow">
      <w:pPr>
        <w:spacing w:before="0" w:after="0" w:line="240" w:lineRule="auto"/>
      </w:pPr>
      <w:rPr>
        <w:b/>
        <w:bCs/>
      </w:rPr>
      <w:tblPr/>
      <w:tcPr>
        <w:tcBorders>
          <w:top w:val="double" w:color="7BA0CD" w:sz="6" w:space="0"/>
          <w:left w:val="single" w:color="7BA0CD" w:sz="8" w:space="0"/>
          <w:bottom w:val="single" w:color="7BA0CD" w:sz="8" w:space="0"/>
          <w:right w:val="single" w:color="7BA0CD" w:sz="8" w:space="0"/>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174">
    <w:name w:val="Medium Shading 1 Accent 2"/>
    <w:basedOn w:val="12"/>
    <w:qFormat/>
    <w:uiPriority w:val="63"/>
    <w:tblPr>
      <w:tblBorders>
        <w:top w:val="single" w:color="CF7B79" w:sz="8" w:space="0"/>
        <w:left w:val="single" w:color="CF7B79" w:sz="8" w:space="0"/>
        <w:bottom w:val="single" w:color="CF7B79" w:sz="8" w:space="0"/>
        <w:right w:val="single" w:color="CF7B79" w:sz="8" w:space="0"/>
        <w:insideH w:val="single" w:color="CF7B79" w:sz="8" w:space="0"/>
      </w:tblBorders>
    </w:tblPr>
    <w:tblStylePr w:type="firstRow">
      <w:pPr>
        <w:spacing w:before="0" w:after="0" w:line="240" w:lineRule="auto"/>
      </w:pPr>
      <w:rPr>
        <w:b/>
        <w:bCs/>
        <w:color w:val="FFFFFF"/>
      </w:rPr>
      <w:tblPr/>
      <w:tcPr>
        <w:tcBorders>
          <w:top w:val="single" w:color="CF7B79" w:sz="8" w:space="0"/>
          <w:left w:val="single" w:color="CF7B79" w:sz="8" w:space="0"/>
          <w:bottom w:val="single" w:color="CF7B79" w:sz="8" w:space="0"/>
          <w:right w:val="single" w:color="CF7B79" w:sz="8" w:space="0"/>
          <w:insideH w:val="nil"/>
          <w:insideV w:val="nil"/>
        </w:tcBorders>
        <w:shd w:val="clear" w:color="auto" w:fill="C0504D"/>
      </w:tcPr>
    </w:tblStylePr>
    <w:tblStylePr w:type="lastRow">
      <w:pPr>
        <w:spacing w:before="0" w:after="0" w:line="240" w:lineRule="auto"/>
      </w:pPr>
      <w:rPr>
        <w:b/>
        <w:bCs/>
      </w:rPr>
      <w:tblPr/>
      <w:tcPr>
        <w:tcBorders>
          <w:top w:val="double" w:color="CF7B79" w:sz="6" w:space="0"/>
          <w:left w:val="single" w:color="CF7B79" w:sz="8" w:space="0"/>
          <w:bottom w:val="single" w:color="CF7B79" w:sz="8" w:space="0"/>
          <w:right w:val="single" w:color="CF7B79" w:sz="8" w:space="0"/>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styleId="175">
    <w:name w:val="Medium Shading 1 Accent 3"/>
    <w:basedOn w:val="12"/>
    <w:qFormat/>
    <w:uiPriority w:val="63"/>
    <w:tblPr>
      <w:tblBorders>
        <w:top w:val="single" w:color="B3CC82" w:sz="8" w:space="0"/>
        <w:left w:val="single" w:color="B3CC82" w:sz="8" w:space="0"/>
        <w:bottom w:val="single" w:color="B3CC82" w:sz="8" w:space="0"/>
        <w:right w:val="single" w:color="B3CC82" w:sz="8" w:space="0"/>
        <w:insideH w:val="single" w:color="B3CC82" w:sz="8" w:space="0"/>
      </w:tblBorders>
    </w:tblPr>
    <w:tblStylePr w:type="firstRow">
      <w:pPr>
        <w:spacing w:before="0" w:after="0" w:line="240" w:lineRule="auto"/>
      </w:pPr>
      <w:rPr>
        <w:b/>
        <w:bCs/>
        <w:color w:val="FFFFFF"/>
      </w:rPr>
      <w:tblPr/>
      <w:tcPr>
        <w:tcBorders>
          <w:top w:val="single" w:color="B3CC82" w:sz="8" w:space="0"/>
          <w:left w:val="single" w:color="B3CC82" w:sz="8" w:space="0"/>
          <w:bottom w:val="single" w:color="B3CC82" w:sz="8" w:space="0"/>
          <w:right w:val="single" w:color="B3CC82" w:sz="8" w:space="0"/>
          <w:insideH w:val="nil"/>
          <w:insideV w:val="nil"/>
        </w:tcBorders>
        <w:shd w:val="clear" w:color="auto" w:fill="9BBB59"/>
      </w:tcPr>
    </w:tblStylePr>
    <w:tblStylePr w:type="lastRow">
      <w:pPr>
        <w:spacing w:before="0" w:after="0" w:line="240" w:lineRule="auto"/>
      </w:pPr>
      <w:rPr>
        <w:b/>
        <w:bCs/>
      </w:rPr>
      <w:tblPr/>
      <w:tcPr>
        <w:tcBorders>
          <w:top w:val="double" w:color="B3CC82" w:sz="6" w:space="0"/>
          <w:left w:val="single" w:color="B3CC82" w:sz="8" w:space="0"/>
          <w:bottom w:val="single" w:color="B3CC82" w:sz="8" w:space="0"/>
          <w:right w:val="single" w:color="B3CC82" w:sz="8" w:space="0"/>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176">
    <w:name w:val="Medium Shading 1 Accent 4"/>
    <w:basedOn w:val="12"/>
    <w:qFormat/>
    <w:uiPriority w:val="63"/>
    <w:tblPr>
      <w:tblBorders>
        <w:top w:val="single" w:color="9F8AB9" w:sz="8" w:space="0"/>
        <w:left w:val="single" w:color="9F8AB9" w:sz="8" w:space="0"/>
        <w:bottom w:val="single" w:color="9F8AB9" w:sz="8" w:space="0"/>
        <w:right w:val="single" w:color="9F8AB9" w:sz="8" w:space="0"/>
        <w:insideH w:val="single" w:color="9F8AB9" w:sz="8" w:space="0"/>
      </w:tblBorders>
    </w:tblPr>
    <w:tblStylePr w:type="firstRow">
      <w:pPr>
        <w:spacing w:before="0" w:after="0" w:line="240" w:lineRule="auto"/>
      </w:pPr>
      <w:rPr>
        <w:b/>
        <w:bCs/>
        <w:color w:val="FFFFFF"/>
      </w:rPr>
      <w:tblPr/>
      <w:tcPr>
        <w:tcBorders>
          <w:top w:val="single" w:color="9F8AB9" w:sz="8" w:space="0"/>
          <w:left w:val="single" w:color="9F8AB9" w:sz="8" w:space="0"/>
          <w:bottom w:val="single" w:color="9F8AB9" w:sz="8" w:space="0"/>
          <w:right w:val="single" w:color="9F8AB9" w:sz="8" w:space="0"/>
          <w:insideH w:val="nil"/>
          <w:insideV w:val="nil"/>
        </w:tcBorders>
        <w:shd w:val="clear" w:color="auto" w:fill="8064A2"/>
      </w:tcPr>
    </w:tblStylePr>
    <w:tblStylePr w:type="lastRow">
      <w:pPr>
        <w:spacing w:before="0" w:after="0" w:line="240" w:lineRule="auto"/>
      </w:pPr>
      <w:rPr>
        <w:b/>
        <w:bCs/>
      </w:rPr>
      <w:tblPr/>
      <w:tcPr>
        <w:tcBorders>
          <w:top w:val="double" w:color="9F8AB9" w:sz="6" w:space="0"/>
          <w:left w:val="single" w:color="9F8AB9" w:sz="8" w:space="0"/>
          <w:bottom w:val="single" w:color="9F8AB9" w:sz="8" w:space="0"/>
          <w:right w:val="single" w:color="9F8AB9" w:sz="8" w:space="0"/>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177">
    <w:name w:val="Medium Shading 1 Accent 5"/>
    <w:basedOn w:val="12"/>
    <w:qFormat/>
    <w:uiPriority w:val="63"/>
    <w:tblPr>
      <w:tblBorders>
        <w:top w:val="single" w:color="78C0D4" w:sz="8" w:space="0"/>
        <w:left w:val="single" w:color="78C0D4" w:sz="8" w:space="0"/>
        <w:bottom w:val="single" w:color="78C0D4" w:sz="8" w:space="0"/>
        <w:right w:val="single" w:color="78C0D4" w:sz="8" w:space="0"/>
        <w:insideH w:val="single" w:color="78C0D4" w:sz="8" w:space="0"/>
      </w:tblBorders>
    </w:tblPr>
    <w:tblStylePr w:type="firstRow">
      <w:pPr>
        <w:spacing w:before="0" w:after="0" w:line="240" w:lineRule="auto"/>
      </w:pPr>
      <w:rPr>
        <w:b/>
        <w:bCs/>
        <w:color w:val="FFFFFF"/>
      </w:rPr>
      <w:tblPr/>
      <w:tcPr>
        <w:tcBorders>
          <w:top w:val="single" w:color="78C0D4" w:sz="8" w:space="0"/>
          <w:left w:val="single" w:color="78C0D4" w:sz="8" w:space="0"/>
          <w:bottom w:val="single" w:color="78C0D4" w:sz="8" w:space="0"/>
          <w:right w:val="single" w:color="78C0D4" w:sz="8" w:space="0"/>
          <w:insideH w:val="nil"/>
          <w:insideV w:val="nil"/>
        </w:tcBorders>
        <w:shd w:val="clear" w:color="auto" w:fill="4BACC6"/>
      </w:tcPr>
    </w:tblStylePr>
    <w:tblStylePr w:type="lastRow">
      <w:pPr>
        <w:spacing w:before="0" w:after="0" w:line="240" w:lineRule="auto"/>
      </w:pPr>
      <w:rPr>
        <w:b/>
        <w:bCs/>
      </w:rPr>
      <w:tblPr/>
      <w:tcPr>
        <w:tcBorders>
          <w:top w:val="double" w:color="78C0D4" w:sz="6" w:space="0"/>
          <w:left w:val="single" w:color="78C0D4" w:sz="8" w:space="0"/>
          <w:bottom w:val="single" w:color="78C0D4" w:sz="8" w:space="0"/>
          <w:right w:val="single" w:color="78C0D4" w:sz="8" w:space="0"/>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178">
    <w:name w:val="Medium Shading 1 Accent 6"/>
    <w:basedOn w:val="12"/>
    <w:qFormat/>
    <w:uiPriority w:val="63"/>
    <w:tblPr>
      <w:tblBorders>
        <w:top w:val="single" w:color="F9B074" w:sz="8" w:space="0"/>
        <w:left w:val="single" w:color="F9B074" w:sz="8" w:space="0"/>
        <w:bottom w:val="single" w:color="F9B074" w:sz="8" w:space="0"/>
        <w:right w:val="single" w:color="F9B074" w:sz="8" w:space="0"/>
        <w:insideH w:val="single" w:color="F9B074" w:sz="8" w:space="0"/>
      </w:tblBorders>
    </w:tblPr>
    <w:tblStylePr w:type="firstRow">
      <w:pPr>
        <w:spacing w:before="0" w:after="0" w:line="240" w:lineRule="auto"/>
      </w:pPr>
      <w:rPr>
        <w:b/>
        <w:bCs/>
        <w:color w:val="FFFFFF"/>
      </w:rPr>
      <w:tblPr/>
      <w:tcPr>
        <w:tcBorders>
          <w:top w:val="single" w:color="F9B074" w:sz="8" w:space="0"/>
          <w:left w:val="single" w:color="F9B074" w:sz="8" w:space="0"/>
          <w:bottom w:val="single" w:color="F9B074" w:sz="8" w:space="0"/>
          <w:right w:val="single" w:color="F9B074" w:sz="8" w:space="0"/>
          <w:insideH w:val="nil"/>
          <w:insideV w:val="nil"/>
        </w:tcBorders>
        <w:shd w:val="clear" w:color="auto" w:fill="F79646"/>
      </w:tcPr>
    </w:tblStylePr>
    <w:tblStylePr w:type="lastRow">
      <w:pPr>
        <w:spacing w:before="0" w:after="0" w:line="240" w:lineRule="auto"/>
      </w:pPr>
      <w:rPr>
        <w:b/>
        <w:bCs/>
      </w:rPr>
      <w:tblPr/>
      <w:tcPr>
        <w:tcBorders>
          <w:top w:val="double" w:color="F9B074" w:sz="6" w:space="0"/>
          <w:left w:val="single" w:color="F9B074" w:sz="8" w:space="0"/>
          <w:bottom w:val="single" w:color="F9B074" w:sz="8" w:space="0"/>
          <w:right w:val="single" w:color="F9B074" w:sz="8" w:space="0"/>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179">
    <w:name w:val="Medium Shading 2"/>
    <w:basedOn w:val="12"/>
    <w:qFormat/>
    <w:uiPriority w:val="64"/>
    <w:tblPr>
      <w:tblBorders>
        <w:top w:val="single" w:color="auto" w:sz="18" w:space="0"/>
        <w:bottom w:val="single" w:color="auto" w:sz="18" w:space="0"/>
      </w:tblBorders>
    </w:tblPr>
    <w:tblStylePr w:type="firstRow">
      <w:pPr>
        <w:spacing w:before="0" w:after="0" w:line="240" w:lineRule="auto"/>
      </w:pPr>
      <w:rPr>
        <w:b/>
        <w:bCs/>
        <w:color w:val="FFFFFF"/>
      </w:rPr>
      <w:tblPr/>
      <w:tcPr>
        <w:tcBorders>
          <w:top w:val="single" w:color="auto" w:sz="18" w:space="0"/>
          <w:left w:val="single" w:color="auto" w:sz="18" w:space="0"/>
          <w:bottom w:val="nil"/>
          <w:right w:val="nil"/>
          <w:insideH w:val="nil"/>
          <w:insideV w:val="nil"/>
        </w:tcBorders>
        <w:shd w:val="clear" w:color="auto" w:fill="000000"/>
      </w:tcPr>
    </w:tblStylePr>
    <w:tblStylePr w:type="lastRow">
      <w:pPr>
        <w:spacing w:before="0" w:after="0" w:line="240" w:lineRule="auto"/>
      </w:pPr>
      <w:rPr>
        <w:color w:val="auto"/>
      </w:rPr>
      <w:tblPr/>
      <w:tcPr>
        <w:tcBorders>
          <w:top w:val="double" w:color="auto" w:sz="6" w:space="0"/>
          <w:left w:val="single" w:color="auto" w:sz="18" w:space="0"/>
          <w:bottom w:val="nil"/>
          <w:right w:val="nil"/>
          <w:insideH w:val="nil"/>
          <w:insideV w:val="nil"/>
        </w:tcBorders>
        <w:shd w:val="clear" w:color="auto" w:fill="FFFFFF"/>
      </w:tcPr>
    </w:tblStylePr>
    <w:tblStylePr w:type="firstCol">
      <w:rPr>
        <w:b/>
        <w:bCs/>
        <w:color w:val="FFFFFF"/>
      </w:rPr>
      <w:tblPr/>
      <w:tcPr>
        <w:tcBorders>
          <w:top w:val="nil"/>
          <w:left w:val="single" w:color="auto" w:sz="18" w:space="0"/>
          <w:bottom w:val="nil"/>
          <w:right w:val="nil"/>
          <w:insideH w:val="nil"/>
          <w:insideV w:val="nil"/>
        </w:tcBorders>
        <w:shd w:val="clear" w:color="auto" w:fill="000000"/>
      </w:tcPr>
    </w:tblStylePr>
    <w:tblStylePr w:type="lastCol">
      <w:rPr>
        <w:b/>
        <w:bCs/>
        <w:color w:val="FFFFFF"/>
      </w:rPr>
      <w:tblPr/>
      <w:tcPr>
        <w:tcBorders>
          <w:bottom w:val="nil"/>
          <w:right w:val="nil"/>
          <w:insideH w:val="nil"/>
          <w:insideV w:val="nil"/>
        </w:tcBorders>
        <w:shd w:val="clear" w:color="auto" w:fill="000000"/>
      </w:tcPr>
    </w:tblStylePr>
    <w:tblStylePr w:type="band1Vert">
      <w:tblPr/>
      <w:tcPr>
        <w:tcBorders>
          <w:bottom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color="auto" w:sz="18" w:space="0"/>
          <w:left w:val="single" w:color="auto" w:sz="18" w:space="0"/>
          <w:bottom w:val="nil"/>
          <w:right w:val="nil"/>
          <w:insideH w:val="nil"/>
          <w:insideV w:val="nil"/>
        </w:tcBorders>
      </w:tcPr>
    </w:tblStylePr>
    <w:tblStylePr w:type="nwCell">
      <w:rPr>
        <w:color w:val="FFFFFF"/>
      </w:rPr>
      <w:tblPr/>
      <w:tcPr>
        <w:tcBorders>
          <w:top w:val="single" w:color="auto" w:sz="18" w:space="0"/>
          <w:left w:val="single" w:color="auto" w:sz="18" w:space="0"/>
          <w:bottom w:val="nil"/>
          <w:right w:val="nil"/>
          <w:insideH w:val="nil"/>
          <w:insideV w:val="nil"/>
        </w:tcBorders>
      </w:tcPr>
    </w:tblStylePr>
  </w:style>
  <w:style w:type="table" w:styleId="180">
    <w:name w:val="Medium Shading 2 Accent 1"/>
    <w:basedOn w:val="12"/>
    <w:qFormat/>
    <w:uiPriority w:val="64"/>
    <w:tblPr>
      <w:tblBorders>
        <w:top w:val="single" w:color="auto" w:sz="18" w:space="0"/>
        <w:bottom w:val="single" w:color="auto" w:sz="18" w:space="0"/>
      </w:tblBorders>
    </w:tblPr>
    <w:tblStylePr w:type="firstRow">
      <w:pPr>
        <w:spacing w:before="0" w:after="0" w:line="240" w:lineRule="auto"/>
      </w:pPr>
      <w:rPr>
        <w:b/>
        <w:bCs/>
        <w:color w:val="FFFFFF"/>
      </w:rPr>
      <w:tblPr/>
      <w:tcPr>
        <w:tcBorders>
          <w:top w:val="single" w:color="auto" w:sz="18" w:space="0"/>
          <w:left w:val="single" w:color="auto" w:sz="18" w:space="0"/>
          <w:bottom w:val="nil"/>
          <w:right w:val="nil"/>
          <w:insideH w:val="nil"/>
          <w:insideV w:val="nil"/>
        </w:tcBorders>
        <w:shd w:val="clear" w:color="auto" w:fill="4F81BD"/>
      </w:tcPr>
    </w:tblStylePr>
    <w:tblStylePr w:type="lastRow">
      <w:pPr>
        <w:spacing w:before="0" w:after="0" w:line="240" w:lineRule="auto"/>
      </w:pPr>
      <w:rPr>
        <w:color w:val="auto"/>
      </w:rPr>
      <w:tblPr/>
      <w:tcPr>
        <w:tcBorders>
          <w:top w:val="double" w:color="auto" w:sz="6" w:space="0"/>
          <w:left w:val="single" w:color="auto" w:sz="18" w:space="0"/>
          <w:bottom w:val="nil"/>
          <w:right w:val="nil"/>
          <w:insideH w:val="nil"/>
          <w:insideV w:val="nil"/>
        </w:tcBorders>
        <w:shd w:val="clear" w:color="auto" w:fill="FFFFFF"/>
      </w:tcPr>
    </w:tblStylePr>
    <w:tblStylePr w:type="firstCol">
      <w:rPr>
        <w:b/>
        <w:bCs/>
        <w:color w:val="FFFFFF"/>
      </w:rPr>
      <w:tblPr/>
      <w:tcPr>
        <w:tcBorders>
          <w:top w:val="nil"/>
          <w:left w:val="single" w:color="auto" w:sz="18" w:space="0"/>
          <w:bottom w:val="nil"/>
          <w:right w:val="nil"/>
          <w:insideH w:val="nil"/>
          <w:insideV w:val="nil"/>
        </w:tcBorders>
        <w:shd w:val="clear" w:color="auto" w:fill="4F81BD"/>
      </w:tcPr>
    </w:tblStylePr>
    <w:tblStylePr w:type="lastCol">
      <w:rPr>
        <w:b/>
        <w:bCs/>
        <w:color w:val="FFFFFF"/>
      </w:rPr>
      <w:tblPr/>
      <w:tcPr>
        <w:tcBorders>
          <w:bottom w:val="nil"/>
          <w:right w:val="nil"/>
          <w:insideH w:val="nil"/>
          <w:insideV w:val="nil"/>
        </w:tcBorders>
        <w:shd w:val="clear" w:color="auto" w:fill="4F81BD"/>
      </w:tcPr>
    </w:tblStylePr>
    <w:tblStylePr w:type="band1Vert">
      <w:tblPr/>
      <w:tcPr>
        <w:tcBorders>
          <w:bottom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color="auto" w:sz="18" w:space="0"/>
          <w:left w:val="single" w:color="auto" w:sz="18" w:space="0"/>
          <w:bottom w:val="nil"/>
          <w:right w:val="nil"/>
          <w:insideH w:val="nil"/>
          <w:insideV w:val="nil"/>
        </w:tcBorders>
      </w:tcPr>
    </w:tblStylePr>
    <w:tblStylePr w:type="nwCell">
      <w:rPr>
        <w:color w:val="FFFFFF"/>
      </w:rPr>
      <w:tblPr/>
      <w:tcPr>
        <w:tcBorders>
          <w:top w:val="single" w:color="auto" w:sz="18" w:space="0"/>
          <w:left w:val="single" w:color="auto" w:sz="18" w:space="0"/>
          <w:bottom w:val="nil"/>
          <w:right w:val="nil"/>
          <w:insideH w:val="nil"/>
          <w:insideV w:val="nil"/>
        </w:tcBorders>
      </w:tcPr>
    </w:tblStylePr>
  </w:style>
  <w:style w:type="table" w:styleId="181">
    <w:name w:val="Medium Shading 2 Accent 2"/>
    <w:basedOn w:val="12"/>
    <w:qFormat/>
    <w:uiPriority w:val="64"/>
    <w:tblPr>
      <w:tblBorders>
        <w:top w:val="single" w:color="auto" w:sz="18" w:space="0"/>
        <w:bottom w:val="single" w:color="auto" w:sz="18" w:space="0"/>
      </w:tblBorders>
    </w:tblPr>
    <w:tblStylePr w:type="firstRow">
      <w:pPr>
        <w:spacing w:before="0" w:after="0" w:line="240" w:lineRule="auto"/>
      </w:pPr>
      <w:rPr>
        <w:b/>
        <w:bCs/>
        <w:color w:val="FFFFFF"/>
      </w:rPr>
      <w:tblPr/>
      <w:tcPr>
        <w:tcBorders>
          <w:top w:val="single" w:color="auto" w:sz="18" w:space="0"/>
          <w:left w:val="single" w:color="auto" w:sz="18" w:space="0"/>
          <w:bottom w:val="nil"/>
          <w:right w:val="nil"/>
          <w:insideH w:val="nil"/>
          <w:insideV w:val="nil"/>
        </w:tcBorders>
        <w:shd w:val="clear" w:color="auto" w:fill="C0504D"/>
      </w:tcPr>
    </w:tblStylePr>
    <w:tblStylePr w:type="lastRow">
      <w:pPr>
        <w:spacing w:before="0" w:after="0" w:line="240" w:lineRule="auto"/>
      </w:pPr>
      <w:rPr>
        <w:color w:val="auto"/>
      </w:rPr>
      <w:tblPr/>
      <w:tcPr>
        <w:tcBorders>
          <w:top w:val="double" w:color="auto" w:sz="6" w:space="0"/>
          <w:left w:val="single" w:color="auto" w:sz="18" w:space="0"/>
          <w:bottom w:val="nil"/>
          <w:right w:val="nil"/>
          <w:insideH w:val="nil"/>
          <w:insideV w:val="nil"/>
        </w:tcBorders>
        <w:shd w:val="clear" w:color="auto" w:fill="FFFFFF"/>
      </w:tcPr>
    </w:tblStylePr>
    <w:tblStylePr w:type="firstCol">
      <w:rPr>
        <w:b/>
        <w:bCs/>
        <w:color w:val="FFFFFF"/>
      </w:rPr>
      <w:tblPr/>
      <w:tcPr>
        <w:tcBorders>
          <w:top w:val="nil"/>
          <w:left w:val="single" w:color="auto" w:sz="18" w:space="0"/>
          <w:bottom w:val="nil"/>
          <w:right w:val="nil"/>
          <w:insideH w:val="nil"/>
          <w:insideV w:val="nil"/>
        </w:tcBorders>
        <w:shd w:val="clear" w:color="auto" w:fill="C0504D"/>
      </w:tcPr>
    </w:tblStylePr>
    <w:tblStylePr w:type="lastCol">
      <w:rPr>
        <w:b/>
        <w:bCs/>
        <w:color w:val="FFFFFF"/>
      </w:rPr>
      <w:tblPr/>
      <w:tcPr>
        <w:tcBorders>
          <w:bottom w:val="nil"/>
          <w:right w:val="nil"/>
          <w:insideH w:val="nil"/>
          <w:insideV w:val="nil"/>
        </w:tcBorders>
        <w:shd w:val="clear" w:color="auto" w:fill="C0504D"/>
      </w:tcPr>
    </w:tblStylePr>
    <w:tblStylePr w:type="band1Vert">
      <w:tblPr/>
      <w:tcPr>
        <w:tcBorders>
          <w:bottom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color="auto" w:sz="18" w:space="0"/>
          <w:left w:val="single" w:color="auto" w:sz="18" w:space="0"/>
          <w:bottom w:val="nil"/>
          <w:right w:val="nil"/>
          <w:insideH w:val="nil"/>
          <w:insideV w:val="nil"/>
        </w:tcBorders>
      </w:tcPr>
    </w:tblStylePr>
    <w:tblStylePr w:type="nwCell">
      <w:rPr>
        <w:color w:val="FFFFFF"/>
      </w:rPr>
      <w:tblPr/>
      <w:tcPr>
        <w:tcBorders>
          <w:top w:val="single" w:color="auto" w:sz="18" w:space="0"/>
          <w:left w:val="single" w:color="auto" w:sz="18" w:space="0"/>
          <w:bottom w:val="nil"/>
          <w:right w:val="nil"/>
          <w:insideH w:val="nil"/>
          <w:insideV w:val="nil"/>
        </w:tcBorders>
      </w:tcPr>
    </w:tblStylePr>
  </w:style>
  <w:style w:type="table" w:styleId="182">
    <w:name w:val="Medium Shading 2 Accent 3"/>
    <w:basedOn w:val="12"/>
    <w:qFormat/>
    <w:uiPriority w:val="64"/>
    <w:tblPr>
      <w:tblBorders>
        <w:top w:val="single" w:color="auto" w:sz="18" w:space="0"/>
        <w:bottom w:val="single" w:color="auto" w:sz="18" w:space="0"/>
      </w:tblBorders>
    </w:tblPr>
    <w:tblStylePr w:type="firstRow">
      <w:pPr>
        <w:spacing w:before="0" w:after="0" w:line="240" w:lineRule="auto"/>
      </w:pPr>
      <w:rPr>
        <w:b/>
        <w:bCs/>
        <w:color w:val="FFFFFF"/>
      </w:rPr>
      <w:tblPr/>
      <w:tcPr>
        <w:tcBorders>
          <w:top w:val="single" w:color="auto" w:sz="18" w:space="0"/>
          <w:left w:val="single" w:color="auto" w:sz="18" w:space="0"/>
          <w:bottom w:val="nil"/>
          <w:right w:val="nil"/>
          <w:insideH w:val="nil"/>
          <w:insideV w:val="nil"/>
        </w:tcBorders>
        <w:shd w:val="clear" w:color="auto" w:fill="9BBB59"/>
      </w:tcPr>
    </w:tblStylePr>
    <w:tblStylePr w:type="lastRow">
      <w:pPr>
        <w:spacing w:before="0" w:after="0" w:line="240" w:lineRule="auto"/>
      </w:pPr>
      <w:rPr>
        <w:color w:val="auto"/>
      </w:rPr>
      <w:tblPr/>
      <w:tcPr>
        <w:tcBorders>
          <w:top w:val="double" w:color="auto" w:sz="6" w:space="0"/>
          <w:left w:val="single" w:color="auto" w:sz="18" w:space="0"/>
          <w:bottom w:val="nil"/>
          <w:right w:val="nil"/>
          <w:insideH w:val="nil"/>
          <w:insideV w:val="nil"/>
        </w:tcBorders>
        <w:shd w:val="clear" w:color="auto" w:fill="FFFFFF"/>
      </w:tcPr>
    </w:tblStylePr>
    <w:tblStylePr w:type="firstCol">
      <w:rPr>
        <w:b/>
        <w:bCs/>
        <w:color w:val="FFFFFF"/>
      </w:rPr>
      <w:tblPr/>
      <w:tcPr>
        <w:tcBorders>
          <w:top w:val="nil"/>
          <w:left w:val="single" w:color="auto" w:sz="18" w:space="0"/>
          <w:bottom w:val="nil"/>
          <w:right w:val="nil"/>
          <w:insideH w:val="nil"/>
          <w:insideV w:val="nil"/>
        </w:tcBorders>
        <w:shd w:val="clear" w:color="auto" w:fill="9BBB59"/>
      </w:tcPr>
    </w:tblStylePr>
    <w:tblStylePr w:type="lastCol">
      <w:rPr>
        <w:b/>
        <w:bCs/>
        <w:color w:val="FFFFFF"/>
      </w:rPr>
      <w:tblPr/>
      <w:tcPr>
        <w:tcBorders>
          <w:bottom w:val="nil"/>
          <w:right w:val="nil"/>
          <w:insideH w:val="nil"/>
          <w:insideV w:val="nil"/>
        </w:tcBorders>
        <w:shd w:val="clear" w:color="auto" w:fill="9BBB59"/>
      </w:tcPr>
    </w:tblStylePr>
    <w:tblStylePr w:type="band1Vert">
      <w:tblPr/>
      <w:tcPr>
        <w:tcBorders>
          <w:bottom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color="auto" w:sz="18" w:space="0"/>
          <w:left w:val="single" w:color="auto" w:sz="18" w:space="0"/>
          <w:bottom w:val="nil"/>
          <w:right w:val="nil"/>
          <w:insideH w:val="nil"/>
          <w:insideV w:val="nil"/>
        </w:tcBorders>
      </w:tcPr>
    </w:tblStylePr>
    <w:tblStylePr w:type="nwCell">
      <w:rPr>
        <w:color w:val="FFFFFF"/>
      </w:rPr>
      <w:tblPr/>
      <w:tcPr>
        <w:tcBorders>
          <w:top w:val="single" w:color="auto" w:sz="18" w:space="0"/>
          <w:left w:val="single" w:color="auto" w:sz="18" w:space="0"/>
          <w:bottom w:val="nil"/>
          <w:right w:val="nil"/>
          <w:insideH w:val="nil"/>
          <w:insideV w:val="nil"/>
        </w:tcBorders>
      </w:tcPr>
    </w:tblStylePr>
  </w:style>
  <w:style w:type="table" w:styleId="183">
    <w:name w:val="Medium Shading 2 Accent 4"/>
    <w:basedOn w:val="12"/>
    <w:qFormat/>
    <w:uiPriority w:val="64"/>
    <w:tblPr>
      <w:tblBorders>
        <w:top w:val="single" w:color="auto" w:sz="18" w:space="0"/>
        <w:bottom w:val="single" w:color="auto" w:sz="18" w:space="0"/>
      </w:tblBorders>
    </w:tblPr>
    <w:tblStylePr w:type="firstRow">
      <w:pPr>
        <w:spacing w:before="0" w:after="0" w:line="240" w:lineRule="auto"/>
      </w:pPr>
      <w:rPr>
        <w:b/>
        <w:bCs/>
        <w:color w:val="FFFFFF"/>
      </w:rPr>
      <w:tblPr/>
      <w:tcPr>
        <w:tcBorders>
          <w:top w:val="single" w:color="auto" w:sz="18" w:space="0"/>
          <w:left w:val="single" w:color="auto" w:sz="18" w:space="0"/>
          <w:bottom w:val="nil"/>
          <w:right w:val="nil"/>
          <w:insideH w:val="nil"/>
          <w:insideV w:val="nil"/>
        </w:tcBorders>
        <w:shd w:val="clear" w:color="auto" w:fill="8064A2"/>
      </w:tcPr>
    </w:tblStylePr>
    <w:tblStylePr w:type="lastRow">
      <w:pPr>
        <w:spacing w:before="0" w:after="0" w:line="240" w:lineRule="auto"/>
      </w:pPr>
      <w:rPr>
        <w:color w:val="auto"/>
      </w:rPr>
      <w:tblPr/>
      <w:tcPr>
        <w:tcBorders>
          <w:top w:val="double" w:color="auto" w:sz="6" w:space="0"/>
          <w:left w:val="single" w:color="auto" w:sz="18" w:space="0"/>
          <w:bottom w:val="nil"/>
          <w:right w:val="nil"/>
          <w:insideH w:val="nil"/>
          <w:insideV w:val="nil"/>
        </w:tcBorders>
        <w:shd w:val="clear" w:color="auto" w:fill="FFFFFF"/>
      </w:tcPr>
    </w:tblStylePr>
    <w:tblStylePr w:type="firstCol">
      <w:rPr>
        <w:b/>
        <w:bCs/>
        <w:color w:val="FFFFFF"/>
      </w:rPr>
      <w:tblPr/>
      <w:tcPr>
        <w:tcBorders>
          <w:top w:val="nil"/>
          <w:left w:val="single" w:color="auto" w:sz="18" w:space="0"/>
          <w:bottom w:val="nil"/>
          <w:right w:val="nil"/>
          <w:insideH w:val="nil"/>
          <w:insideV w:val="nil"/>
        </w:tcBorders>
        <w:shd w:val="clear" w:color="auto" w:fill="8064A2"/>
      </w:tcPr>
    </w:tblStylePr>
    <w:tblStylePr w:type="lastCol">
      <w:rPr>
        <w:b/>
        <w:bCs/>
        <w:color w:val="FFFFFF"/>
      </w:rPr>
      <w:tblPr/>
      <w:tcPr>
        <w:tcBorders>
          <w:bottom w:val="nil"/>
          <w:right w:val="nil"/>
          <w:insideH w:val="nil"/>
          <w:insideV w:val="nil"/>
        </w:tcBorders>
        <w:shd w:val="clear" w:color="auto" w:fill="8064A2"/>
      </w:tcPr>
    </w:tblStylePr>
    <w:tblStylePr w:type="band1Vert">
      <w:tblPr/>
      <w:tcPr>
        <w:tcBorders>
          <w:bottom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color="auto" w:sz="18" w:space="0"/>
          <w:left w:val="single" w:color="auto" w:sz="18" w:space="0"/>
          <w:bottom w:val="nil"/>
          <w:right w:val="nil"/>
          <w:insideH w:val="nil"/>
          <w:insideV w:val="nil"/>
        </w:tcBorders>
      </w:tcPr>
    </w:tblStylePr>
    <w:tblStylePr w:type="nwCell">
      <w:rPr>
        <w:color w:val="FFFFFF"/>
      </w:rPr>
      <w:tblPr/>
      <w:tcPr>
        <w:tcBorders>
          <w:top w:val="single" w:color="auto" w:sz="18" w:space="0"/>
          <w:left w:val="single" w:color="auto" w:sz="18" w:space="0"/>
          <w:bottom w:val="nil"/>
          <w:right w:val="nil"/>
          <w:insideH w:val="nil"/>
          <w:insideV w:val="nil"/>
        </w:tcBorders>
      </w:tcPr>
    </w:tblStylePr>
  </w:style>
  <w:style w:type="table" w:styleId="184">
    <w:name w:val="Medium Shading 2 Accent 5"/>
    <w:basedOn w:val="12"/>
    <w:qFormat/>
    <w:uiPriority w:val="64"/>
    <w:tblPr>
      <w:tblBorders>
        <w:top w:val="single" w:color="auto" w:sz="18" w:space="0"/>
        <w:bottom w:val="single" w:color="auto" w:sz="18" w:space="0"/>
      </w:tblBorders>
    </w:tblPr>
    <w:tblStylePr w:type="firstRow">
      <w:pPr>
        <w:spacing w:before="0" w:after="0" w:line="240" w:lineRule="auto"/>
      </w:pPr>
      <w:rPr>
        <w:b/>
        <w:bCs/>
        <w:color w:val="FFFFFF"/>
      </w:rPr>
      <w:tblPr/>
      <w:tcPr>
        <w:tcBorders>
          <w:top w:val="single" w:color="auto" w:sz="18" w:space="0"/>
          <w:left w:val="single" w:color="auto" w:sz="18" w:space="0"/>
          <w:bottom w:val="nil"/>
          <w:right w:val="nil"/>
          <w:insideH w:val="nil"/>
          <w:insideV w:val="nil"/>
        </w:tcBorders>
        <w:shd w:val="clear" w:color="auto" w:fill="4BACC6"/>
      </w:tcPr>
    </w:tblStylePr>
    <w:tblStylePr w:type="lastRow">
      <w:pPr>
        <w:spacing w:before="0" w:after="0" w:line="240" w:lineRule="auto"/>
      </w:pPr>
      <w:rPr>
        <w:color w:val="auto"/>
      </w:rPr>
      <w:tblPr/>
      <w:tcPr>
        <w:tcBorders>
          <w:top w:val="double" w:color="auto" w:sz="6" w:space="0"/>
          <w:left w:val="single" w:color="auto" w:sz="18" w:space="0"/>
          <w:bottom w:val="nil"/>
          <w:right w:val="nil"/>
          <w:insideH w:val="nil"/>
          <w:insideV w:val="nil"/>
        </w:tcBorders>
        <w:shd w:val="clear" w:color="auto" w:fill="FFFFFF"/>
      </w:tcPr>
    </w:tblStylePr>
    <w:tblStylePr w:type="firstCol">
      <w:rPr>
        <w:b/>
        <w:bCs/>
        <w:color w:val="FFFFFF"/>
      </w:rPr>
      <w:tblPr/>
      <w:tcPr>
        <w:tcBorders>
          <w:top w:val="nil"/>
          <w:left w:val="single" w:color="auto" w:sz="18" w:space="0"/>
          <w:bottom w:val="nil"/>
          <w:right w:val="nil"/>
          <w:insideH w:val="nil"/>
          <w:insideV w:val="nil"/>
        </w:tcBorders>
        <w:shd w:val="clear" w:color="auto" w:fill="4BACC6"/>
      </w:tcPr>
    </w:tblStylePr>
    <w:tblStylePr w:type="lastCol">
      <w:rPr>
        <w:b/>
        <w:bCs/>
        <w:color w:val="FFFFFF"/>
      </w:rPr>
      <w:tblPr/>
      <w:tcPr>
        <w:tcBorders>
          <w:bottom w:val="nil"/>
          <w:right w:val="nil"/>
          <w:insideH w:val="nil"/>
          <w:insideV w:val="nil"/>
        </w:tcBorders>
        <w:shd w:val="clear" w:color="auto" w:fill="4BACC6"/>
      </w:tcPr>
    </w:tblStylePr>
    <w:tblStylePr w:type="band1Vert">
      <w:tblPr/>
      <w:tcPr>
        <w:tcBorders>
          <w:bottom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color="auto" w:sz="18" w:space="0"/>
          <w:left w:val="single" w:color="auto" w:sz="18" w:space="0"/>
          <w:bottom w:val="nil"/>
          <w:right w:val="nil"/>
          <w:insideH w:val="nil"/>
          <w:insideV w:val="nil"/>
        </w:tcBorders>
      </w:tcPr>
    </w:tblStylePr>
    <w:tblStylePr w:type="nwCell">
      <w:rPr>
        <w:color w:val="FFFFFF"/>
      </w:rPr>
      <w:tblPr/>
      <w:tcPr>
        <w:tcBorders>
          <w:top w:val="single" w:color="auto" w:sz="18" w:space="0"/>
          <w:left w:val="single" w:color="auto" w:sz="18" w:space="0"/>
          <w:bottom w:val="nil"/>
          <w:right w:val="nil"/>
          <w:insideH w:val="nil"/>
          <w:insideV w:val="nil"/>
        </w:tcBorders>
      </w:tcPr>
    </w:tblStylePr>
  </w:style>
  <w:style w:type="table" w:styleId="185">
    <w:name w:val="Medium Shading 2 Accent 6"/>
    <w:basedOn w:val="12"/>
    <w:qFormat/>
    <w:uiPriority w:val="64"/>
    <w:tblPr>
      <w:tblBorders>
        <w:top w:val="single" w:color="auto" w:sz="18" w:space="0"/>
        <w:bottom w:val="single" w:color="auto" w:sz="18" w:space="0"/>
      </w:tblBorders>
    </w:tblPr>
    <w:tblStylePr w:type="firstRow">
      <w:pPr>
        <w:spacing w:before="0" w:after="0" w:line="240" w:lineRule="auto"/>
      </w:pPr>
      <w:rPr>
        <w:b/>
        <w:bCs/>
        <w:color w:val="FFFFFF"/>
      </w:rPr>
      <w:tblPr/>
      <w:tcPr>
        <w:tcBorders>
          <w:top w:val="single" w:color="auto" w:sz="18" w:space="0"/>
          <w:left w:val="single" w:color="auto" w:sz="18" w:space="0"/>
          <w:bottom w:val="nil"/>
          <w:right w:val="nil"/>
          <w:insideH w:val="nil"/>
          <w:insideV w:val="nil"/>
        </w:tcBorders>
        <w:shd w:val="clear" w:color="auto" w:fill="F79646"/>
      </w:tcPr>
    </w:tblStylePr>
    <w:tblStylePr w:type="lastRow">
      <w:pPr>
        <w:spacing w:before="0" w:after="0" w:line="240" w:lineRule="auto"/>
      </w:pPr>
      <w:rPr>
        <w:color w:val="auto"/>
      </w:rPr>
      <w:tblPr/>
      <w:tcPr>
        <w:tcBorders>
          <w:top w:val="double" w:color="auto" w:sz="6" w:space="0"/>
          <w:left w:val="single" w:color="auto" w:sz="18" w:space="0"/>
          <w:bottom w:val="nil"/>
          <w:right w:val="nil"/>
          <w:insideH w:val="nil"/>
          <w:insideV w:val="nil"/>
        </w:tcBorders>
        <w:shd w:val="clear" w:color="auto" w:fill="FFFFFF"/>
      </w:tcPr>
    </w:tblStylePr>
    <w:tblStylePr w:type="firstCol">
      <w:rPr>
        <w:b/>
        <w:bCs/>
        <w:color w:val="FFFFFF"/>
      </w:rPr>
      <w:tblPr/>
      <w:tcPr>
        <w:tcBorders>
          <w:top w:val="nil"/>
          <w:left w:val="single" w:color="auto" w:sz="18" w:space="0"/>
          <w:bottom w:val="nil"/>
          <w:right w:val="nil"/>
          <w:insideH w:val="nil"/>
          <w:insideV w:val="nil"/>
        </w:tcBorders>
        <w:shd w:val="clear" w:color="auto" w:fill="F79646"/>
      </w:tcPr>
    </w:tblStylePr>
    <w:tblStylePr w:type="lastCol">
      <w:rPr>
        <w:b/>
        <w:bCs/>
        <w:color w:val="FFFFFF"/>
      </w:rPr>
      <w:tblPr/>
      <w:tcPr>
        <w:tcBorders>
          <w:bottom w:val="nil"/>
          <w:right w:val="nil"/>
          <w:insideH w:val="nil"/>
          <w:insideV w:val="nil"/>
        </w:tcBorders>
        <w:shd w:val="clear" w:color="auto" w:fill="F79646"/>
      </w:tcPr>
    </w:tblStylePr>
    <w:tblStylePr w:type="band1Vert">
      <w:tblPr/>
      <w:tcPr>
        <w:tcBorders>
          <w:bottom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color="auto" w:sz="18" w:space="0"/>
          <w:left w:val="single" w:color="auto" w:sz="18" w:space="0"/>
          <w:bottom w:val="nil"/>
          <w:right w:val="nil"/>
          <w:insideH w:val="nil"/>
          <w:insideV w:val="nil"/>
        </w:tcBorders>
      </w:tcPr>
    </w:tblStylePr>
    <w:tblStylePr w:type="nwCell">
      <w:rPr>
        <w:color w:val="FFFFFF"/>
      </w:rPr>
      <w:tblPr/>
      <w:tcPr>
        <w:tcBorders>
          <w:top w:val="single" w:color="auto" w:sz="18" w:space="0"/>
          <w:left w:val="single" w:color="auto" w:sz="18" w:space="0"/>
          <w:bottom w:val="nil"/>
          <w:right w:val="nil"/>
          <w:insideH w:val="nil"/>
          <w:insideV w:val="nil"/>
        </w:tcBorders>
      </w:tcPr>
    </w:tblStylePr>
  </w:style>
  <w:style w:type="table" w:styleId="186">
    <w:name w:val="Medium List 1"/>
    <w:basedOn w:val="12"/>
    <w:qFormat/>
    <w:uiPriority w:val="65"/>
    <w:rPr>
      <w:color w:val="000000"/>
    </w:rPr>
    <w:tblPr>
      <w:tblBorders>
        <w:top w:val="single" w:color="000000" w:sz="8" w:space="0"/>
        <w:bottom w:val="single" w:color="000000" w:sz="8" w:space="0"/>
      </w:tblBorders>
    </w:tblPr>
    <w:tblStylePr w:type="firstRow">
      <w:rPr>
        <w:rFonts w:cs="Times New Roman"/>
      </w:rPr>
      <w:tblPr/>
      <w:tcPr>
        <w:tcBorders>
          <w:top w:val="nil"/>
          <w:left w:val="single" w:color="000000" w:sz="8" w:space="0"/>
        </w:tcBorders>
      </w:tcPr>
    </w:tblStylePr>
    <w:tblStylePr w:type="lastRow">
      <w:rPr>
        <w:b/>
        <w:bCs/>
        <w:color w:val="1F497D"/>
      </w:rPr>
      <w:tblPr/>
      <w:tcPr>
        <w:tcBorders>
          <w:top w:val="single" w:color="000000" w:sz="8" w:space="0"/>
          <w:left w:val="single" w:color="000000" w:sz="8" w:space="0"/>
        </w:tcBorders>
      </w:tcPr>
    </w:tblStylePr>
    <w:tblStylePr w:type="firstCol">
      <w:rPr>
        <w:b/>
        <w:bCs/>
      </w:rPr>
    </w:tblStylePr>
    <w:tblStylePr w:type="lastCol">
      <w:rPr>
        <w:b/>
        <w:bCs/>
      </w:rPr>
      <w:tblPr/>
      <w:tcPr>
        <w:tcBorders>
          <w:top w:val="single" w:color="000000" w:sz="8" w:space="0"/>
          <w:left w:val="single" w:color="000000" w:sz="8" w:space="0"/>
        </w:tcBorders>
      </w:tcPr>
    </w:tblStylePr>
    <w:tblStylePr w:type="band1Vert">
      <w:tblPr/>
      <w:tcPr>
        <w:shd w:val="clear" w:color="auto" w:fill="C0C0C0"/>
      </w:tcPr>
    </w:tblStylePr>
    <w:tblStylePr w:type="band1Horz">
      <w:tblPr/>
      <w:tcPr>
        <w:shd w:val="clear" w:color="auto" w:fill="C0C0C0"/>
      </w:tcPr>
    </w:tblStylePr>
  </w:style>
  <w:style w:type="table" w:styleId="187">
    <w:name w:val="Medium List 1 Accent 1"/>
    <w:basedOn w:val="12"/>
    <w:qFormat/>
    <w:uiPriority w:val="65"/>
    <w:rPr>
      <w:color w:val="000000"/>
    </w:rPr>
    <w:tblPr>
      <w:tblBorders>
        <w:top w:val="single" w:color="4F81BD" w:sz="8" w:space="0"/>
        <w:bottom w:val="single" w:color="4F81BD" w:sz="8" w:space="0"/>
      </w:tblBorders>
    </w:tblPr>
    <w:tblStylePr w:type="firstRow">
      <w:rPr>
        <w:rFonts w:cs="Times New Roman"/>
      </w:rPr>
      <w:tblPr/>
      <w:tcPr>
        <w:tcBorders>
          <w:top w:val="nil"/>
          <w:left w:val="single" w:color="4F81BD" w:sz="8" w:space="0"/>
        </w:tcBorders>
      </w:tcPr>
    </w:tblStylePr>
    <w:tblStylePr w:type="lastRow">
      <w:rPr>
        <w:b/>
        <w:bCs/>
        <w:color w:val="1F497D"/>
      </w:rPr>
      <w:tblPr/>
      <w:tcPr>
        <w:tcBorders>
          <w:top w:val="single" w:color="4F81BD" w:sz="8" w:space="0"/>
          <w:left w:val="single" w:color="4F81BD" w:sz="8" w:space="0"/>
        </w:tcBorders>
      </w:tcPr>
    </w:tblStylePr>
    <w:tblStylePr w:type="firstCol">
      <w:rPr>
        <w:b/>
        <w:bCs/>
      </w:rPr>
    </w:tblStylePr>
    <w:tblStylePr w:type="lastCol">
      <w:rPr>
        <w:b/>
        <w:bCs/>
      </w:rPr>
      <w:tblPr/>
      <w:tcPr>
        <w:tcBorders>
          <w:top w:val="single" w:color="4F81BD" w:sz="8" w:space="0"/>
          <w:left w:val="single" w:color="4F81BD" w:sz="8" w:space="0"/>
        </w:tcBorders>
      </w:tcPr>
    </w:tblStylePr>
    <w:tblStylePr w:type="band1Vert">
      <w:tblPr/>
      <w:tcPr>
        <w:shd w:val="clear" w:color="auto" w:fill="D3DFEE"/>
      </w:tcPr>
    </w:tblStylePr>
    <w:tblStylePr w:type="band1Horz">
      <w:tblPr/>
      <w:tcPr>
        <w:shd w:val="clear" w:color="auto" w:fill="D3DFEE"/>
      </w:tcPr>
    </w:tblStylePr>
  </w:style>
  <w:style w:type="table" w:styleId="188">
    <w:name w:val="Medium List 1 Accent 2"/>
    <w:basedOn w:val="12"/>
    <w:qFormat/>
    <w:uiPriority w:val="65"/>
    <w:rPr>
      <w:color w:val="000000"/>
    </w:rPr>
    <w:tblPr>
      <w:tblBorders>
        <w:top w:val="single" w:color="C0504D" w:sz="8" w:space="0"/>
        <w:bottom w:val="single" w:color="C0504D" w:sz="8" w:space="0"/>
      </w:tblBorders>
    </w:tblPr>
    <w:tblStylePr w:type="firstRow">
      <w:rPr>
        <w:rFonts w:cs="Times New Roman"/>
      </w:rPr>
      <w:tblPr/>
      <w:tcPr>
        <w:tcBorders>
          <w:top w:val="nil"/>
          <w:left w:val="single" w:color="C0504D" w:sz="8" w:space="0"/>
        </w:tcBorders>
      </w:tcPr>
    </w:tblStylePr>
    <w:tblStylePr w:type="lastRow">
      <w:rPr>
        <w:b/>
        <w:bCs/>
        <w:color w:val="1F497D"/>
      </w:rPr>
      <w:tblPr/>
      <w:tcPr>
        <w:tcBorders>
          <w:top w:val="single" w:color="C0504D" w:sz="8" w:space="0"/>
          <w:left w:val="single" w:color="C0504D" w:sz="8" w:space="0"/>
        </w:tcBorders>
      </w:tcPr>
    </w:tblStylePr>
    <w:tblStylePr w:type="firstCol">
      <w:rPr>
        <w:b/>
        <w:bCs/>
      </w:rPr>
    </w:tblStylePr>
    <w:tblStylePr w:type="lastCol">
      <w:rPr>
        <w:b/>
        <w:bCs/>
      </w:rPr>
      <w:tblPr/>
      <w:tcPr>
        <w:tcBorders>
          <w:top w:val="single" w:color="C0504D" w:sz="8" w:space="0"/>
          <w:left w:val="single" w:color="C0504D" w:sz="8" w:space="0"/>
        </w:tcBorders>
      </w:tcPr>
    </w:tblStylePr>
    <w:tblStylePr w:type="band1Vert">
      <w:tblPr/>
      <w:tcPr>
        <w:shd w:val="clear" w:color="auto" w:fill="EFD3D2"/>
      </w:tcPr>
    </w:tblStylePr>
    <w:tblStylePr w:type="band1Horz">
      <w:tblPr/>
      <w:tcPr>
        <w:shd w:val="clear" w:color="auto" w:fill="EFD3D2"/>
      </w:tcPr>
    </w:tblStylePr>
  </w:style>
  <w:style w:type="table" w:styleId="189">
    <w:name w:val="Medium List 1 Accent 3"/>
    <w:basedOn w:val="12"/>
    <w:qFormat/>
    <w:uiPriority w:val="65"/>
    <w:rPr>
      <w:color w:val="000000"/>
    </w:rPr>
    <w:tblPr>
      <w:tblBorders>
        <w:top w:val="single" w:color="9BBB59" w:sz="8" w:space="0"/>
        <w:bottom w:val="single" w:color="9BBB59" w:sz="8" w:space="0"/>
      </w:tblBorders>
    </w:tblPr>
    <w:tblStylePr w:type="firstRow">
      <w:rPr>
        <w:rFonts w:cs="Times New Roman"/>
      </w:rPr>
      <w:tblPr/>
      <w:tcPr>
        <w:tcBorders>
          <w:top w:val="nil"/>
          <w:left w:val="single" w:color="9BBB59" w:sz="8" w:space="0"/>
        </w:tcBorders>
      </w:tcPr>
    </w:tblStylePr>
    <w:tblStylePr w:type="lastRow">
      <w:rPr>
        <w:b/>
        <w:bCs/>
        <w:color w:val="1F497D"/>
      </w:rPr>
      <w:tblPr/>
      <w:tcPr>
        <w:tcBorders>
          <w:top w:val="single" w:color="9BBB59" w:sz="8" w:space="0"/>
          <w:left w:val="single" w:color="9BBB59" w:sz="8" w:space="0"/>
        </w:tcBorders>
      </w:tcPr>
    </w:tblStylePr>
    <w:tblStylePr w:type="firstCol">
      <w:rPr>
        <w:b/>
        <w:bCs/>
      </w:rPr>
    </w:tblStylePr>
    <w:tblStylePr w:type="lastCol">
      <w:rPr>
        <w:b/>
        <w:bCs/>
      </w:rPr>
      <w:tblPr/>
      <w:tcPr>
        <w:tcBorders>
          <w:top w:val="single" w:color="9BBB59" w:sz="8" w:space="0"/>
          <w:left w:val="single" w:color="9BBB59" w:sz="8" w:space="0"/>
        </w:tcBorders>
      </w:tcPr>
    </w:tblStylePr>
    <w:tblStylePr w:type="band1Vert">
      <w:tblPr/>
      <w:tcPr>
        <w:shd w:val="clear" w:color="auto" w:fill="E6EED5"/>
      </w:tcPr>
    </w:tblStylePr>
    <w:tblStylePr w:type="band1Horz">
      <w:tblPr/>
      <w:tcPr>
        <w:shd w:val="clear" w:color="auto" w:fill="E6EED5"/>
      </w:tcPr>
    </w:tblStylePr>
  </w:style>
  <w:style w:type="table" w:styleId="190">
    <w:name w:val="Medium List 1 Accent 4"/>
    <w:basedOn w:val="12"/>
    <w:qFormat/>
    <w:uiPriority w:val="65"/>
    <w:rPr>
      <w:color w:val="000000"/>
    </w:rPr>
    <w:tblPr>
      <w:tblBorders>
        <w:top w:val="single" w:color="8064A2" w:sz="8" w:space="0"/>
        <w:bottom w:val="single" w:color="8064A2" w:sz="8" w:space="0"/>
      </w:tblBorders>
    </w:tblPr>
    <w:tblStylePr w:type="firstRow">
      <w:rPr>
        <w:rFonts w:cs="Times New Roman"/>
      </w:rPr>
      <w:tblPr/>
      <w:tcPr>
        <w:tcBorders>
          <w:top w:val="nil"/>
          <w:left w:val="single" w:color="8064A2" w:sz="8" w:space="0"/>
        </w:tcBorders>
      </w:tcPr>
    </w:tblStylePr>
    <w:tblStylePr w:type="lastRow">
      <w:rPr>
        <w:b/>
        <w:bCs/>
        <w:color w:val="1F497D"/>
      </w:rPr>
      <w:tblPr/>
      <w:tcPr>
        <w:tcBorders>
          <w:top w:val="single" w:color="8064A2" w:sz="8" w:space="0"/>
          <w:left w:val="single" w:color="8064A2" w:sz="8" w:space="0"/>
        </w:tcBorders>
      </w:tcPr>
    </w:tblStylePr>
    <w:tblStylePr w:type="firstCol">
      <w:rPr>
        <w:b/>
        <w:bCs/>
      </w:rPr>
    </w:tblStylePr>
    <w:tblStylePr w:type="lastCol">
      <w:rPr>
        <w:b/>
        <w:bCs/>
      </w:rPr>
      <w:tblPr/>
      <w:tcPr>
        <w:tcBorders>
          <w:top w:val="single" w:color="8064A2" w:sz="8" w:space="0"/>
          <w:left w:val="single" w:color="8064A2" w:sz="8" w:space="0"/>
        </w:tcBorders>
      </w:tcPr>
    </w:tblStylePr>
    <w:tblStylePr w:type="band1Vert">
      <w:tblPr/>
      <w:tcPr>
        <w:shd w:val="clear" w:color="auto" w:fill="DFD8E8"/>
      </w:tcPr>
    </w:tblStylePr>
    <w:tblStylePr w:type="band1Horz">
      <w:tblPr/>
      <w:tcPr>
        <w:shd w:val="clear" w:color="auto" w:fill="DFD8E8"/>
      </w:tcPr>
    </w:tblStylePr>
  </w:style>
  <w:style w:type="table" w:styleId="191">
    <w:name w:val="Medium List 1 Accent 5"/>
    <w:basedOn w:val="12"/>
    <w:qFormat/>
    <w:uiPriority w:val="65"/>
    <w:rPr>
      <w:color w:val="000000"/>
    </w:rPr>
    <w:tblPr>
      <w:tblBorders>
        <w:top w:val="single" w:color="4BACC6" w:sz="8" w:space="0"/>
        <w:bottom w:val="single" w:color="4BACC6" w:sz="8" w:space="0"/>
      </w:tblBorders>
    </w:tblPr>
    <w:tblStylePr w:type="firstRow">
      <w:rPr>
        <w:rFonts w:cs="Times New Roman"/>
      </w:rPr>
      <w:tblPr/>
      <w:tcPr>
        <w:tcBorders>
          <w:top w:val="nil"/>
          <w:left w:val="single" w:color="4BACC6" w:sz="8" w:space="0"/>
        </w:tcBorders>
      </w:tcPr>
    </w:tblStylePr>
    <w:tblStylePr w:type="lastRow">
      <w:rPr>
        <w:b/>
        <w:bCs/>
        <w:color w:val="1F497D"/>
      </w:rPr>
      <w:tblPr/>
      <w:tcPr>
        <w:tcBorders>
          <w:top w:val="single" w:color="4BACC6" w:sz="8" w:space="0"/>
          <w:left w:val="single" w:color="4BACC6" w:sz="8" w:space="0"/>
        </w:tcBorders>
      </w:tcPr>
    </w:tblStylePr>
    <w:tblStylePr w:type="firstCol">
      <w:rPr>
        <w:b/>
        <w:bCs/>
      </w:rPr>
    </w:tblStylePr>
    <w:tblStylePr w:type="lastCol">
      <w:rPr>
        <w:b/>
        <w:bCs/>
      </w:rPr>
      <w:tblPr/>
      <w:tcPr>
        <w:tcBorders>
          <w:top w:val="single" w:color="4BACC6" w:sz="8" w:space="0"/>
          <w:left w:val="single" w:color="4BACC6" w:sz="8" w:space="0"/>
        </w:tcBorders>
      </w:tcPr>
    </w:tblStylePr>
    <w:tblStylePr w:type="band1Vert">
      <w:tblPr/>
      <w:tcPr>
        <w:shd w:val="clear" w:color="auto" w:fill="D2EAF1"/>
      </w:tcPr>
    </w:tblStylePr>
    <w:tblStylePr w:type="band1Horz">
      <w:tblPr/>
      <w:tcPr>
        <w:shd w:val="clear" w:color="auto" w:fill="D2EAF1"/>
      </w:tcPr>
    </w:tblStylePr>
  </w:style>
  <w:style w:type="table" w:styleId="192">
    <w:name w:val="Medium List 1 Accent 6"/>
    <w:basedOn w:val="12"/>
    <w:qFormat/>
    <w:uiPriority w:val="65"/>
    <w:rPr>
      <w:color w:val="000000"/>
    </w:rPr>
    <w:tblPr>
      <w:tblBorders>
        <w:top w:val="single" w:color="F79646" w:sz="8" w:space="0"/>
        <w:bottom w:val="single" w:color="F79646" w:sz="8" w:space="0"/>
      </w:tblBorders>
    </w:tblPr>
    <w:tblStylePr w:type="firstRow">
      <w:rPr>
        <w:rFonts w:cs="Times New Roman"/>
      </w:rPr>
      <w:tblPr/>
      <w:tcPr>
        <w:tcBorders>
          <w:top w:val="nil"/>
          <w:left w:val="single" w:color="F79646" w:sz="8" w:space="0"/>
        </w:tcBorders>
      </w:tcPr>
    </w:tblStylePr>
    <w:tblStylePr w:type="lastRow">
      <w:rPr>
        <w:b/>
        <w:bCs/>
        <w:color w:val="1F497D"/>
      </w:rPr>
      <w:tblPr/>
      <w:tcPr>
        <w:tcBorders>
          <w:top w:val="single" w:color="F79646" w:sz="8" w:space="0"/>
          <w:left w:val="single" w:color="F79646" w:sz="8" w:space="0"/>
        </w:tcBorders>
      </w:tcPr>
    </w:tblStylePr>
    <w:tblStylePr w:type="firstCol">
      <w:rPr>
        <w:b/>
        <w:bCs/>
      </w:rPr>
    </w:tblStylePr>
    <w:tblStylePr w:type="lastCol">
      <w:rPr>
        <w:b/>
        <w:bCs/>
      </w:rPr>
      <w:tblPr/>
      <w:tcPr>
        <w:tcBorders>
          <w:top w:val="single" w:color="F79646" w:sz="8" w:space="0"/>
          <w:left w:val="single" w:color="F79646" w:sz="8" w:space="0"/>
        </w:tcBorders>
      </w:tcPr>
    </w:tblStylePr>
    <w:tblStylePr w:type="band1Vert">
      <w:tblPr/>
      <w:tcPr>
        <w:shd w:val="clear" w:color="auto" w:fill="FDE4D0"/>
      </w:tcPr>
    </w:tblStylePr>
    <w:tblStylePr w:type="band1Horz">
      <w:tblPr/>
      <w:tcPr>
        <w:shd w:val="clear" w:color="auto" w:fill="FDE4D0"/>
      </w:tcPr>
    </w:tblStylePr>
  </w:style>
  <w:style w:type="table" w:styleId="193">
    <w:name w:val="Medium List 2"/>
    <w:basedOn w:val="12"/>
    <w:qFormat/>
    <w:uiPriority w:val="66"/>
    <w:rPr>
      <w:rFonts w:ascii="SimSun" w:hAnsi="SimSun" w:eastAsia="Courier New" w:cs="Times New Roman"/>
      <w:color w:val="000000"/>
    </w:rPr>
    <w:tblPr>
      <w:tblBorders>
        <w:top w:val="single" w:color="000000" w:sz="8" w:space="0"/>
        <w:left w:val="single" w:color="000000" w:sz="8" w:space="0"/>
        <w:bottom w:val="single" w:color="000000" w:sz="8" w:space="0"/>
        <w:right w:val="single" w:color="000000" w:sz="8" w:space="0"/>
      </w:tblBorders>
    </w:tblPr>
    <w:tblStylePr w:type="firstRow">
      <w:rPr>
        <w:sz w:val="24"/>
        <w:szCs w:val="24"/>
      </w:rPr>
      <w:tblPr/>
      <w:tcPr>
        <w:tcBorders>
          <w:top w:val="nil"/>
          <w:left w:val="single" w:color="000000" w:sz="24" w:space="0"/>
          <w:bottom w:val="nil"/>
          <w:right w:val="nil"/>
          <w:insideH w:val="nil"/>
          <w:insideV w:val="nil"/>
        </w:tcBorders>
        <w:shd w:val="clear" w:color="auto" w:fill="FFFFFF"/>
      </w:tcPr>
    </w:tblStylePr>
    <w:tblStylePr w:type="lastRow">
      <w:tblPr/>
      <w:tcPr>
        <w:tcBorders>
          <w:top w:val="single" w:color="000000" w:sz="8" w:space="0"/>
          <w:left w:val="nil"/>
          <w:bottom w:val="nil"/>
          <w:right w:val="nil"/>
          <w:insideH w:val="nil"/>
          <w:insideV w:val="nil"/>
        </w:tcBorders>
        <w:shd w:val="clear" w:color="auto" w:fill="FFFFFF"/>
      </w:tcPr>
    </w:tblStylePr>
    <w:tblStylePr w:type="firstCol">
      <w:tblPr/>
      <w:tcPr>
        <w:tcBorders>
          <w:top w:val="nil"/>
          <w:left w:val="nil"/>
          <w:bottom w:val="nil"/>
          <w:right w:val="single" w:color="000000" w:sz="8" w:space="0"/>
          <w:insideH w:val="nil"/>
          <w:insideV w:val="nil"/>
        </w:tcBorders>
        <w:shd w:val="clear" w:color="auto" w:fill="FFFFFF"/>
      </w:tcPr>
    </w:tblStylePr>
    <w:tblStylePr w:type="lastCol">
      <w:tblPr/>
      <w:tcPr>
        <w:tcBorders>
          <w:top w:val="nil"/>
          <w:left w:val="nil"/>
          <w:bottom w:val="single" w:color="000000" w:sz="8" w:space="0"/>
          <w:right w:val="nil"/>
          <w:insideH w:val="nil"/>
          <w:insideV w:val="nil"/>
        </w:tcBorders>
        <w:shd w:val="clear" w:color="auto" w:fill="FFFFFF"/>
      </w:tcPr>
    </w:tblStylePr>
    <w:tblStylePr w:type="band1Vert">
      <w:tblPr/>
      <w:tcPr>
        <w:tcBorders>
          <w:bottom w:val="nil"/>
          <w:right w:val="nil"/>
          <w:insideH w:val="nil"/>
          <w:insideV w:val="nil"/>
        </w:tcBorders>
        <w:shd w:val="clear" w:color="auto" w:fill="C0C0C0"/>
      </w:tcPr>
    </w:tblStylePr>
    <w:tblStylePr w:type="band1Horz">
      <w:tblPr/>
      <w:tcPr>
        <w:tcBorders>
          <w:top w:val="nil"/>
          <w:left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194">
    <w:name w:val="Medium List 2 Accent 1"/>
    <w:basedOn w:val="12"/>
    <w:qFormat/>
    <w:uiPriority w:val="66"/>
    <w:rPr>
      <w:rFonts w:ascii="SimSun" w:hAnsi="SimSun" w:eastAsia="Courier New" w:cs="Times New Roman"/>
      <w:color w:val="000000"/>
    </w:rPr>
    <w:tblPr>
      <w:tblBorders>
        <w:top w:val="single" w:color="4F81BD" w:sz="8" w:space="0"/>
        <w:left w:val="single" w:color="4F81BD" w:sz="8" w:space="0"/>
        <w:bottom w:val="single" w:color="4F81BD" w:sz="8" w:space="0"/>
        <w:right w:val="single" w:color="4F81BD" w:sz="8" w:space="0"/>
      </w:tblBorders>
    </w:tblPr>
    <w:tblStylePr w:type="firstRow">
      <w:rPr>
        <w:sz w:val="24"/>
        <w:szCs w:val="24"/>
      </w:rPr>
      <w:tblPr/>
      <w:tcPr>
        <w:tcBorders>
          <w:top w:val="nil"/>
          <w:left w:val="single" w:color="4F81BD" w:sz="24" w:space="0"/>
          <w:bottom w:val="nil"/>
          <w:right w:val="nil"/>
          <w:insideH w:val="nil"/>
          <w:insideV w:val="nil"/>
        </w:tcBorders>
        <w:shd w:val="clear" w:color="auto" w:fill="FFFFFF"/>
      </w:tcPr>
    </w:tblStylePr>
    <w:tblStylePr w:type="lastRow">
      <w:tblPr/>
      <w:tcPr>
        <w:tcBorders>
          <w:top w:val="single" w:color="4F81BD" w:sz="8" w:space="0"/>
          <w:left w:val="nil"/>
          <w:bottom w:val="nil"/>
          <w:right w:val="nil"/>
          <w:insideH w:val="nil"/>
          <w:insideV w:val="nil"/>
        </w:tcBorders>
        <w:shd w:val="clear" w:color="auto" w:fill="FFFFFF"/>
      </w:tcPr>
    </w:tblStylePr>
    <w:tblStylePr w:type="firstCol">
      <w:tblPr/>
      <w:tcPr>
        <w:tcBorders>
          <w:top w:val="nil"/>
          <w:left w:val="nil"/>
          <w:bottom w:val="nil"/>
          <w:right w:val="single" w:color="4F81BD" w:sz="8" w:space="0"/>
          <w:insideH w:val="nil"/>
          <w:insideV w:val="nil"/>
        </w:tcBorders>
        <w:shd w:val="clear" w:color="auto" w:fill="FFFFFF"/>
      </w:tcPr>
    </w:tblStylePr>
    <w:tblStylePr w:type="lastCol">
      <w:tblPr/>
      <w:tcPr>
        <w:tcBorders>
          <w:top w:val="nil"/>
          <w:left w:val="nil"/>
          <w:bottom w:val="single" w:color="4F81BD" w:sz="8" w:space="0"/>
          <w:right w:val="nil"/>
          <w:insideH w:val="nil"/>
          <w:insideV w:val="nil"/>
        </w:tcBorders>
        <w:shd w:val="clear" w:color="auto" w:fill="FFFFFF"/>
      </w:tcPr>
    </w:tblStylePr>
    <w:tblStylePr w:type="band1Vert">
      <w:tblPr/>
      <w:tcPr>
        <w:tcBorders>
          <w:bottom w:val="nil"/>
          <w:right w:val="nil"/>
          <w:insideH w:val="nil"/>
          <w:insideV w:val="nil"/>
        </w:tcBorders>
        <w:shd w:val="clear" w:color="auto" w:fill="D3DFEE"/>
      </w:tcPr>
    </w:tblStylePr>
    <w:tblStylePr w:type="band1Horz">
      <w:tblPr/>
      <w:tcPr>
        <w:tcBorders>
          <w:top w:val="nil"/>
          <w:left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195">
    <w:name w:val="Medium List 2 Accent 2"/>
    <w:basedOn w:val="12"/>
    <w:qFormat/>
    <w:uiPriority w:val="66"/>
    <w:rPr>
      <w:rFonts w:ascii="SimSun" w:hAnsi="SimSun" w:eastAsia="Courier New" w:cs="Times New Roman"/>
      <w:color w:val="000000"/>
    </w:rPr>
    <w:tblPr>
      <w:tblBorders>
        <w:top w:val="single" w:color="C0504D" w:sz="8" w:space="0"/>
        <w:left w:val="single" w:color="C0504D" w:sz="8" w:space="0"/>
        <w:bottom w:val="single" w:color="C0504D" w:sz="8" w:space="0"/>
        <w:right w:val="single" w:color="C0504D" w:sz="8" w:space="0"/>
      </w:tblBorders>
    </w:tblPr>
    <w:tblStylePr w:type="firstRow">
      <w:rPr>
        <w:sz w:val="24"/>
        <w:szCs w:val="24"/>
      </w:rPr>
      <w:tblPr/>
      <w:tcPr>
        <w:tcBorders>
          <w:top w:val="nil"/>
          <w:left w:val="single" w:color="C0504D" w:sz="24" w:space="0"/>
          <w:bottom w:val="nil"/>
          <w:right w:val="nil"/>
          <w:insideH w:val="nil"/>
          <w:insideV w:val="nil"/>
        </w:tcBorders>
        <w:shd w:val="clear" w:color="auto" w:fill="FFFFFF"/>
      </w:tcPr>
    </w:tblStylePr>
    <w:tblStylePr w:type="lastRow">
      <w:tblPr/>
      <w:tcPr>
        <w:tcBorders>
          <w:top w:val="single" w:color="C0504D" w:sz="8" w:space="0"/>
          <w:left w:val="nil"/>
          <w:bottom w:val="nil"/>
          <w:right w:val="nil"/>
          <w:insideH w:val="nil"/>
          <w:insideV w:val="nil"/>
        </w:tcBorders>
        <w:shd w:val="clear" w:color="auto" w:fill="FFFFFF"/>
      </w:tcPr>
    </w:tblStylePr>
    <w:tblStylePr w:type="firstCol">
      <w:tblPr/>
      <w:tcPr>
        <w:tcBorders>
          <w:top w:val="nil"/>
          <w:left w:val="nil"/>
          <w:bottom w:val="nil"/>
          <w:right w:val="single" w:color="C0504D" w:sz="8" w:space="0"/>
          <w:insideH w:val="nil"/>
          <w:insideV w:val="nil"/>
        </w:tcBorders>
        <w:shd w:val="clear" w:color="auto" w:fill="FFFFFF"/>
      </w:tcPr>
    </w:tblStylePr>
    <w:tblStylePr w:type="lastCol">
      <w:tblPr/>
      <w:tcPr>
        <w:tcBorders>
          <w:top w:val="nil"/>
          <w:left w:val="nil"/>
          <w:bottom w:val="single" w:color="C0504D" w:sz="8" w:space="0"/>
          <w:right w:val="nil"/>
          <w:insideH w:val="nil"/>
          <w:insideV w:val="nil"/>
        </w:tcBorders>
        <w:shd w:val="clear" w:color="auto" w:fill="FFFFFF"/>
      </w:tcPr>
    </w:tblStylePr>
    <w:tblStylePr w:type="band1Vert">
      <w:tblPr/>
      <w:tcPr>
        <w:tcBorders>
          <w:bottom w:val="nil"/>
          <w:right w:val="nil"/>
          <w:insideH w:val="nil"/>
          <w:insideV w:val="nil"/>
        </w:tcBorders>
        <w:shd w:val="clear" w:color="auto" w:fill="EFD3D2"/>
      </w:tcPr>
    </w:tblStylePr>
    <w:tblStylePr w:type="band1Horz">
      <w:tblPr/>
      <w:tcPr>
        <w:tcBorders>
          <w:top w:val="nil"/>
          <w:left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styleId="196">
    <w:name w:val="Medium List 2 Accent 3"/>
    <w:basedOn w:val="12"/>
    <w:qFormat/>
    <w:uiPriority w:val="66"/>
    <w:rPr>
      <w:rFonts w:ascii="SimSun" w:hAnsi="SimSun" w:eastAsia="Courier New" w:cs="Times New Roman"/>
      <w:color w:val="000000"/>
    </w:rPr>
    <w:tblPr>
      <w:tblBorders>
        <w:top w:val="single" w:color="9BBB59" w:sz="8" w:space="0"/>
        <w:left w:val="single" w:color="9BBB59" w:sz="8" w:space="0"/>
        <w:bottom w:val="single" w:color="9BBB59" w:sz="8" w:space="0"/>
        <w:right w:val="single" w:color="9BBB59" w:sz="8" w:space="0"/>
      </w:tblBorders>
    </w:tblPr>
    <w:tblStylePr w:type="firstRow">
      <w:rPr>
        <w:sz w:val="24"/>
        <w:szCs w:val="24"/>
      </w:rPr>
      <w:tblPr/>
      <w:tcPr>
        <w:tcBorders>
          <w:top w:val="nil"/>
          <w:left w:val="single" w:color="9BBB59" w:sz="24" w:space="0"/>
          <w:bottom w:val="nil"/>
          <w:right w:val="nil"/>
          <w:insideH w:val="nil"/>
          <w:insideV w:val="nil"/>
        </w:tcBorders>
        <w:shd w:val="clear" w:color="auto" w:fill="FFFFFF"/>
      </w:tcPr>
    </w:tblStylePr>
    <w:tblStylePr w:type="lastRow">
      <w:tblPr/>
      <w:tcPr>
        <w:tcBorders>
          <w:top w:val="single" w:color="9BBB59" w:sz="8" w:space="0"/>
          <w:left w:val="nil"/>
          <w:bottom w:val="nil"/>
          <w:right w:val="nil"/>
          <w:insideH w:val="nil"/>
          <w:insideV w:val="nil"/>
        </w:tcBorders>
        <w:shd w:val="clear" w:color="auto" w:fill="FFFFFF"/>
      </w:tcPr>
    </w:tblStylePr>
    <w:tblStylePr w:type="firstCol">
      <w:tblPr/>
      <w:tcPr>
        <w:tcBorders>
          <w:top w:val="nil"/>
          <w:left w:val="nil"/>
          <w:bottom w:val="nil"/>
          <w:right w:val="single" w:color="9BBB59" w:sz="8" w:space="0"/>
          <w:insideH w:val="nil"/>
          <w:insideV w:val="nil"/>
        </w:tcBorders>
        <w:shd w:val="clear" w:color="auto" w:fill="FFFFFF"/>
      </w:tcPr>
    </w:tblStylePr>
    <w:tblStylePr w:type="lastCol">
      <w:tblPr/>
      <w:tcPr>
        <w:tcBorders>
          <w:top w:val="nil"/>
          <w:left w:val="nil"/>
          <w:bottom w:val="single" w:color="9BBB59" w:sz="8" w:space="0"/>
          <w:right w:val="nil"/>
          <w:insideH w:val="nil"/>
          <w:insideV w:val="nil"/>
        </w:tcBorders>
        <w:shd w:val="clear" w:color="auto" w:fill="FFFFFF"/>
      </w:tcPr>
    </w:tblStylePr>
    <w:tblStylePr w:type="band1Vert">
      <w:tblPr/>
      <w:tcPr>
        <w:tcBorders>
          <w:bottom w:val="nil"/>
          <w:right w:val="nil"/>
          <w:insideH w:val="nil"/>
          <w:insideV w:val="nil"/>
        </w:tcBorders>
        <w:shd w:val="clear" w:color="auto" w:fill="E6EED5"/>
      </w:tcPr>
    </w:tblStylePr>
    <w:tblStylePr w:type="band1Horz">
      <w:tblPr/>
      <w:tcPr>
        <w:tcBorders>
          <w:top w:val="nil"/>
          <w:left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styleId="197">
    <w:name w:val="Medium List 2 Accent 4"/>
    <w:basedOn w:val="12"/>
    <w:qFormat/>
    <w:uiPriority w:val="66"/>
    <w:rPr>
      <w:rFonts w:ascii="SimSun" w:hAnsi="SimSun" w:eastAsia="Courier New" w:cs="Times New Roman"/>
      <w:color w:val="000000"/>
    </w:rPr>
    <w:tblPr>
      <w:tblBorders>
        <w:top w:val="single" w:color="8064A2" w:sz="8" w:space="0"/>
        <w:left w:val="single" w:color="8064A2" w:sz="8" w:space="0"/>
        <w:bottom w:val="single" w:color="8064A2" w:sz="8" w:space="0"/>
        <w:right w:val="single" w:color="8064A2" w:sz="8" w:space="0"/>
      </w:tblBorders>
    </w:tblPr>
    <w:tblStylePr w:type="firstRow">
      <w:rPr>
        <w:sz w:val="24"/>
        <w:szCs w:val="24"/>
      </w:rPr>
      <w:tblPr/>
      <w:tcPr>
        <w:tcBorders>
          <w:top w:val="nil"/>
          <w:left w:val="single" w:color="8064A2" w:sz="24" w:space="0"/>
          <w:bottom w:val="nil"/>
          <w:right w:val="nil"/>
          <w:insideH w:val="nil"/>
          <w:insideV w:val="nil"/>
        </w:tcBorders>
        <w:shd w:val="clear" w:color="auto" w:fill="FFFFFF"/>
      </w:tcPr>
    </w:tblStylePr>
    <w:tblStylePr w:type="lastRow">
      <w:tblPr/>
      <w:tcPr>
        <w:tcBorders>
          <w:top w:val="single" w:color="8064A2" w:sz="8" w:space="0"/>
          <w:left w:val="nil"/>
          <w:bottom w:val="nil"/>
          <w:right w:val="nil"/>
          <w:insideH w:val="nil"/>
          <w:insideV w:val="nil"/>
        </w:tcBorders>
        <w:shd w:val="clear" w:color="auto" w:fill="FFFFFF"/>
      </w:tcPr>
    </w:tblStylePr>
    <w:tblStylePr w:type="firstCol">
      <w:tblPr/>
      <w:tcPr>
        <w:tcBorders>
          <w:top w:val="nil"/>
          <w:left w:val="nil"/>
          <w:bottom w:val="nil"/>
          <w:right w:val="single" w:color="8064A2" w:sz="8" w:space="0"/>
          <w:insideH w:val="nil"/>
          <w:insideV w:val="nil"/>
        </w:tcBorders>
        <w:shd w:val="clear" w:color="auto" w:fill="FFFFFF"/>
      </w:tcPr>
    </w:tblStylePr>
    <w:tblStylePr w:type="lastCol">
      <w:tblPr/>
      <w:tcPr>
        <w:tcBorders>
          <w:top w:val="nil"/>
          <w:left w:val="nil"/>
          <w:bottom w:val="single" w:color="8064A2" w:sz="8" w:space="0"/>
          <w:right w:val="nil"/>
          <w:insideH w:val="nil"/>
          <w:insideV w:val="nil"/>
        </w:tcBorders>
        <w:shd w:val="clear" w:color="auto" w:fill="FFFFFF"/>
      </w:tcPr>
    </w:tblStylePr>
    <w:tblStylePr w:type="band1Vert">
      <w:tblPr/>
      <w:tcPr>
        <w:tcBorders>
          <w:bottom w:val="nil"/>
          <w:right w:val="nil"/>
          <w:insideH w:val="nil"/>
          <w:insideV w:val="nil"/>
        </w:tcBorders>
        <w:shd w:val="clear" w:color="auto" w:fill="DFD8E8"/>
      </w:tcPr>
    </w:tblStylePr>
    <w:tblStylePr w:type="band1Horz">
      <w:tblPr/>
      <w:tcPr>
        <w:tcBorders>
          <w:top w:val="nil"/>
          <w:left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styleId="198">
    <w:name w:val="Medium List 2 Accent 5"/>
    <w:basedOn w:val="12"/>
    <w:qFormat/>
    <w:uiPriority w:val="66"/>
    <w:rPr>
      <w:rFonts w:ascii="SimSun" w:hAnsi="SimSun" w:eastAsia="Courier New" w:cs="Times New Roman"/>
      <w:color w:val="000000"/>
    </w:rPr>
    <w:tblPr>
      <w:tblBorders>
        <w:top w:val="single" w:color="4BACC6" w:sz="8" w:space="0"/>
        <w:left w:val="single" w:color="4BACC6" w:sz="8" w:space="0"/>
        <w:bottom w:val="single" w:color="4BACC6" w:sz="8" w:space="0"/>
        <w:right w:val="single" w:color="4BACC6" w:sz="8" w:space="0"/>
      </w:tblBorders>
    </w:tblPr>
    <w:tblStylePr w:type="firstRow">
      <w:rPr>
        <w:sz w:val="24"/>
        <w:szCs w:val="24"/>
      </w:rPr>
      <w:tblPr/>
      <w:tcPr>
        <w:tcBorders>
          <w:top w:val="nil"/>
          <w:left w:val="single" w:color="4BACC6" w:sz="24" w:space="0"/>
          <w:bottom w:val="nil"/>
          <w:right w:val="nil"/>
          <w:insideH w:val="nil"/>
          <w:insideV w:val="nil"/>
        </w:tcBorders>
        <w:shd w:val="clear" w:color="auto" w:fill="FFFFFF"/>
      </w:tcPr>
    </w:tblStylePr>
    <w:tblStylePr w:type="lastRow">
      <w:tblPr/>
      <w:tcPr>
        <w:tcBorders>
          <w:top w:val="single" w:color="4BACC6" w:sz="8" w:space="0"/>
          <w:left w:val="nil"/>
          <w:bottom w:val="nil"/>
          <w:right w:val="nil"/>
          <w:insideH w:val="nil"/>
          <w:insideV w:val="nil"/>
        </w:tcBorders>
        <w:shd w:val="clear" w:color="auto" w:fill="FFFFFF"/>
      </w:tcPr>
    </w:tblStylePr>
    <w:tblStylePr w:type="firstCol">
      <w:tblPr/>
      <w:tcPr>
        <w:tcBorders>
          <w:top w:val="nil"/>
          <w:left w:val="nil"/>
          <w:bottom w:val="nil"/>
          <w:right w:val="single" w:color="4BACC6" w:sz="8" w:space="0"/>
          <w:insideH w:val="nil"/>
          <w:insideV w:val="nil"/>
        </w:tcBorders>
        <w:shd w:val="clear" w:color="auto" w:fill="FFFFFF"/>
      </w:tcPr>
    </w:tblStylePr>
    <w:tblStylePr w:type="lastCol">
      <w:tblPr/>
      <w:tcPr>
        <w:tcBorders>
          <w:top w:val="nil"/>
          <w:left w:val="nil"/>
          <w:bottom w:val="single" w:color="4BACC6" w:sz="8" w:space="0"/>
          <w:right w:val="nil"/>
          <w:insideH w:val="nil"/>
          <w:insideV w:val="nil"/>
        </w:tcBorders>
        <w:shd w:val="clear" w:color="auto" w:fill="FFFFFF"/>
      </w:tcPr>
    </w:tblStylePr>
    <w:tblStylePr w:type="band1Vert">
      <w:tblPr/>
      <w:tcPr>
        <w:tcBorders>
          <w:bottom w:val="nil"/>
          <w:right w:val="nil"/>
          <w:insideH w:val="nil"/>
          <w:insideV w:val="nil"/>
        </w:tcBorders>
        <w:shd w:val="clear" w:color="auto" w:fill="D2EAF1"/>
      </w:tcPr>
    </w:tblStylePr>
    <w:tblStylePr w:type="band1Horz">
      <w:tblPr/>
      <w:tcPr>
        <w:tcBorders>
          <w:top w:val="nil"/>
          <w:left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styleId="199">
    <w:name w:val="Medium List 2 Accent 6"/>
    <w:basedOn w:val="12"/>
    <w:qFormat/>
    <w:uiPriority w:val="66"/>
    <w:rPr>
      <w:rFonts w:ascii="SimSun" w:hAnsi="SimSun" w:eastAsia="Courier New" w:cs="Times New Roman"/>
      <w:color w:val="000000"/>
    </w:rPr>
    <w:tblPr>
      <w:tblBorders>
        <w:top w:val="single" w:color="F79646" w:sz="8" w:space="0"/>
        <w:left w:val="single" w:color="F79646" w:sz="8" w:space="0"/>
        <w:bottom w:val="single" w:color="F79646" w:sz="8" w:space="0"/>
        <w:right w:val="single" w:color="F79646" w:sz="8" w:space="0"/>
      </w:tblBorders>
    </w:tblPr>
    <w:tblStylePr w:type="firstRow">
      <w:rPr>
        <w:sz w:val="24"/>
        <w:szCs w:val="24"/>
      </w:rPr>
      <w:tblPr/>
      <w:tcPr>
        <w:tcBorders>
          <w:top w:val="nil"/>
          <w:left w:val="single" w:color="F79646" w:sz="24" w:space="0"/>
          <w:bottom w:val="nil"/>
          <w:right w:val="nil"/>
          <w:insideH w:val="nil"/>
          <w:insideV w:val="nil"/>
        </w:tcBorders>
        <w:shd w:val="clear" w:color="auto" w:fill="FFFFFF"/>
      </w:tcPr>
    </w:tblStylePr>
    <w:tblStylePr w:type="lastRow">
      <w:tblPr/>
      <w:tcPr>
        <w:tcBorders>
          <w:top w:val="single" w:color="F79646" w:sz="8" w:space="0"/>
          <w:left w:val="nil"/>
          <w:bottom w:val="nil"/>
          <w:right w:val="nil"/>
          <w:insideH w:val="nil"/>
          <w:insideV w:val="nil"/>
        </w:tcBorders>
        <w:shd w:val="clear" w:color="auto" w:fill="FFFFFF"/>
      </w:tcPr>
    </w:tblStylePr>
    <w:tblStylePr w:type="firstCol">
      <w:tblPr/>
      <w:tcPr>
        <w:tcBorders>
          <w:top w:val="nil"/>
          <w:left w:val="nil"/>
          <w:bottom w:val="nil"/>
          <w:right w:val="single" w:color="F79646" w:sz="8" w:space="0"/>
          <w:insideH w:val="nil"/>
          <w:insideV w:val="nil"/>
        </w:tcBorders>
        <w:shd w:val="clear" w:color="auto" w:fill="FFFFFF"/>
      </w:tcPr>
    </w:tblStylePr>
    <w:tblStylePr w:type="lastCol">
      <w:tblPr/>
      <w:tcPr>
        <w:tcBorders>
          <w:top w:val="nil"/>
          <w:left w:val="nil"/>
          <w:bottom w:val="single" w:color="F79646" w:sz="8" w:space="0"/>
          <w:right w:val="nil"/>
          <w:insideH w:val="nil"/>
          <w:insideV w:val="nil"/>
        </w:tcBorders>
        <w:shd w:val="clear" w:color="auto" w:fill="FFFFFF"/>
      </w:tcPr>
    </w:tblStylePr>
    <w:tblStylePr w:type="band1Vert">
      <w:tblPr/>
      <w:tcPr>
        <w:tcBorders>
          <w:bottom w:val="nil"/>
          <w:right w:val="nil"/>
          <w:insideH w:val="nil"/>
          <w:insideV w:val="nil"/>
        </w:tcBorders>
        <w:shd w:val="clear" w:color="auto" w:fill="FDE4D0"/>
      </w:tcPr>
    </w:tblStylePr>
    <w:tblStylePr w:type="band1Horz">
      <w:tblPr/>
      <w:tcPr>
        <w:tcBorders>
          <w:top w:val="nil"/>
          <w:left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styleId="200">
    <w:name w:val="Medium Grid 1"/>
    <w:basedOn w:val="12"/>
    <w:qFormat/>
    <w:uiPriority w:val="67"/>
    <w:tblPr>
      <w:tblBorders>
        <w:top w:val="single" w:color="404040" w:sz="8" w:space="0"/>
        <w:left w:val="single" w:color="404040" w:sz="8" w:space="0"/>
        <w:bottom w:val="single" w:color="404040" w:sz="8" w:space="0"/>
        <w:right w:val="single" w:color="404040" w:sz="8" w:space="0"/>
        <w:insideH w:val="single" w:color="404040" w:sz="8" w:space="0"/>
        <w:insideV w:val="single" w:color="404040" w:sz="8" w:space="0"/>
      </w:tblBorders>
    </w:tblPr>
    <w:tcPr>
      <w:shd w:val="clear" w:color="auto" w:fill="C0C0C0"/>
    </w:tcPr>
    <w:tblStylePr w:type="firstRow">
      <w:rPr>
        <w:b/>
        <w:bCs/>
      </w:rPr>
    </w:tblStylePr>
    <w:tblStylePr w:type="lastRow">
      <w:rPr>
        <w:b/>
        <w:bCs/>
      </w:rPr>
      <w:tblPr/>
      <w:tcPr>
        <w:tcBorders>
          <w:top w:val="single" w:color="404040" w:sz="18" w:space="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201">
    <w:name w:val="Medium Grid 1 Accent 1"/>
    <w:basedOn w:val="12"/>
    <w:qFormat/>
    <w:uiPriority w:val="67"/>
    <w:tblPr>
      <w:tblBorders>
        <w:top w:val="single" w:color="7BA0CD" w:sz="8" w:space="0"/>
        <w:left w:val="single" w:color="7BA0CD" w:sz="8" w:space="0"/>
        <w:bottom w:val="single" w:color="7BA0CD" w:sz="8" w:space="0"/>
        <w:right w:val="single" w:color="7BA0CD" w:sz="8" w:space="0"/>
        <w:insideH w:val="single" w:color="7BA0CD" w:sz="8" w:space="0"/>
        <w:insideV w:val="single" w:color="7BA0CD" w:sz="8" w:space="0"/>
      </w:tblBorders>
    </w:tblPr>
    <w:tcPr>
      <w:shd w:val="clear" w:color="auto" w:fill="D3DFEE"/>
    </w:tcPr>
    <w:tblStylePr w:type="firstRow">
      <w:rPr>
        <w:b/>
        <w:bCs/>
      </w:rPr>
    </w:tblStylePr>
    <w:tblStylePr w:type="lastRow">
      <w:rPr>
        <w:b/>
        <w:bCs/>
      </w:rPr>
      <w:tblPr/>
      <w:tcPr>
        <w:tcBorders>
          <w:top w:val="single" w:color="7BA0CD" w:sz="18" w:space="0"/>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202">
    <w:name w:val="Medium Grid 1 Accent 2"/>
    <w:basedOn w:val="12"/>
    <w:qFormat/>
    <w:uiPriority w:val="67"/>
    <w:tblPr>
      <w:tblBorders>
        <w:top w:val="single" w:color="CF7B79" w:sz="8" w:space="0"/>
        <w:left w:val="single" w:color="CF7B79" w:sz="8" w:space="0"/>
        <w:bottom w:val="single" w:color="CF7B79" w:sz="8" w:space="0"/>
        <w:right w:val="single" w:color="CF7B79" w:sz="8" w:space="0"/>
        <w:insideH w:val="single" w:color="CF7B79" w:sz="8" w:space="0"/>
        <w:insideV w:val="single" w:color="CF7B79" w:sz="8" w:space="0"/>
      </w:tblBorders>
    </w:tblPr>
    <w:tcPr>
      <w:shd w:val="clear" w:color="auto" w:fill="EFD3D2"/>
    </w:tcPr>
    <w:tblStylePr w:type="firstRow">
      <w:rPr>
        <w:b/>
        <w:bCs/>
      </w:rPr>
    </w:tblStylePr>
    <w:tblStylePr w:type="lastRow">
      <w:rPr>
        <w:b/>
        <w:bCs/>
      </w:rPr>
      <w:tblPr/>
      <w:tcPr>
        <w:tcBorders>
          <w:top w:val="single" w:color="CF7B79" w:sz="18" w:space="0"/>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203">
    <w:name w:val="Medium Grid 1 Accent 3"/>
    <w:basedOn w:val="12"/>
    <w:qFormat/>
    <w:uiPriority w:val="67"/>
    <w:tblPr>
      <w:tblBorders>
        <w:top w:val="single" w:color="B3CC82" w:sz="8" w:space="0"/>
        <w:left w:val="single" w:color="B3CC82" w:sz="8" w:space="0"/>
        <w:bottom w:val="single" w:color="B3CC82" w:sz="8" w:space="0"/>
        <w:right w:val="single" w:color="B3CC82" w:sz="8" w:space="0"/>
        <w:insideH w:val="single" w:color="B3CC82" w:sz="8" w:space="0"/>
        <w:insideV w:val="single" w:color="B3CC82" w:sz="8" w:space="0"/>
      </w:tblBorders>
    </w:tblPr>
    <w:tcPr>
      <w:shd w:val="clear" w:color="auto" w:fill="E6EED5"/>
    </w:tcPr>
    <w:tblStylePr w:type="firstRow">
      <w:rPr>
        <w:b/>
        <w:bCs/>
      </w:rPr>
    </w:tblStylePr>
    <w:tblStylePr w:type="lastRow">
      <w:rPr>
        <w:b/>
        <w:bCs/>
      </w:rPr>
      <w:tblPr/>
      <w:tcPr>
        <w:tcBorders>
          <w:top w:val="single" w:color="B3CC82" w:sz="18" w:space="0"/>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204">
    <w:name w:val="Medium Grid 1 Accent 4"/>
    <w:basedOn w:val="12"/>
    <w:qFormat/>
    <w:uiPriority w:val="67"/>
    <w:tblPr>
      <w:tblBorders>
        <w:top w:val="single" w:color="9F8AB9" w:sz="8" w:space="0"/>
        <w:left w:val="single" w:color="9F8AB9" w:sz="8" w:space="0"/>
        <w:bottom w:val="single" w:color="9F8AB9" w:sz="8" w:space="0"/>
        <w:right w:val="single" w:color="9F8AB9" w:sz="8" w:space="0"/>
        <w:insideH w:val="single" w:color="9F8AB9" w:sz="8" w:space="0"/>
        <w:insideV w:val="single" w:color="9F8AB9" w:sz="8" w:space="0"/>
      </w:tblBorders>
    </w:tblPr>
    <w:tcPr>
      <w:shd w:val="clear" w:color="auto" w:fill="DFD8E8"/>
    </w:tcPr>
    <w:tblStylePr w:type="firstRow">
      <w:rPr>
        <w:b/>
        <w:bCs/>
      </w:rPr>
    </w:tblStylePr>
    <w:tblStylePr w:type="lastRow">
      <w:rPr>
        <w:b/>
        <w:bCs/>
      </w:rPr>
      <w:tblPr/>
      <w:tcPr>
        <w:tcBorders>
          <w:top w:val="single" w:color="9F8AB9" w:sz="18" w:space="0"/>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styleId="205">
    <w:name w:val="Medium Grid 1 Accent 5"/>
    <w:basedOn w:val="12"/>
    <w:qFormat/>
    <w:uiPriority w:val="67"/>
    <w:tblPr>
      <w:tblBorders>
        <w:top w:val="single" w:color="78C0D4" w:sz="8" w:space="0"/>
        <w:left w:val="single" w:color="78C0D4" w:sz="8" w:space="0"/>
        <w:bottom w:val="single" w:color="78C0D4" w:sz="8" w:space="0"/>
        <w:right w:val="single" w:color="78C0D4" w:sz="8" w:space="0"/>
        <w:insideH w:val="single" w:color="78C0D4" w:sz="8" w:space="0"/>
        <w:insideV w:val="single" w:color="78C0D4" w:sz="8" w:space="0"/>
      </w:tblBorders>
    </w:tblPr>
    <w:tcPr>
      <w:shd w:val="clear" w:color="auto" w:fill="D2EAF1"/>
    </w:tcPr>
    <w:tblStylePr w:type="firstRow">
      <w:rPr>
        <w:b/>
        <w:bCs/>
      </w:rPr>
    </w:tblStylePr>
    <w:tblStylePr w:type="lastRow">
      <w:rPr>
        <w:b/>
        <w:bCs/>
      </w:rPr>
      <w:tblPr/>
      <w:tcPr>
        <w:tcBorders>
          <w:top w:val="single" w:color="78C0D4" w:sz="18" w:space="0"/>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styleId="206">
    <w:name w:val="Medium Grid 1 Accent 6"/>
    <w:basedOn w:val="12"/>
    <w:qFormat/>
    <w:uiPriority w:val="67"/>
    <w:tblPr>
      <w:tblBorders>
        <w:top w:val="single" w:color="F9B074" w:sz="8" w:space="0"/>
        <w:left w:val="single" w:color="F9B074" w:sz="8" w:space="0"/>
        <w:bottom w:val="single" w:color="F9B074" w:sz="8" w:space="0"/>
        <w:right w:val="single" w:color="F9B074" w:sz="8" w:space="0"/>
        <w:insideH w:val="single" w:color="F9B074" w:sz="8" w:space="0"/>
        <w:insideV w:val="single" w:color="F9B074" w:sz="8" w:space="0"/>
      </w:tblBorders>
    </w:tblPr>
    <w:tcPr>
      <w:shd w:val="clear" w:color="auto" w:fill="FDE4D0"/>
    </w:tcPr>
    <w:tblStylePr w:type="firstRow">
      <w:rPr>
        <w:b/>
        <w:bCs/>
      </w:rPr>
    </w:tblStylePr>
    <w:tblStylePr w:type="lastRow">
      <w:rPr>
        <w:b/>
        <w:bCs/>
      </w:rPr>
      <w:tblPr/>
      <w:tcPr>
        <w:tcBorders>
          <w:top w:val="single" w:color="F9B074" w:sz="18" w:space="0"/>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207">
    <w:name w:val="Medium Grid 2"/>
    <w:basedOn w:val="12"/>
    <w:qFormat/>
    <w:uiPriority w:val="68"/>
    <w:rPr>
      <w:rFonts w:ascii="SimSun" w:hAnsi="SimSun" w:eastAsia="Courier New" w:cs="Times New Roman"/>
      <w:color w:val="000000"/>
    </w:rPr>
    <w:tblP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color="000000" w:sz="12" w:space="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insideV w:val="single" w:sz="6" w:space="0"/>
        </w:tcBorders>
        <w:shd w:val="clear" w:color="auto" w:fill="808080"/>
      </w:tcPr>
    </w:tblStylePr>
    <w:tblStylePr w:type="nwCell">
      <w:tblPr/>
      <w:tcPr>
        <w:shd w:val="clear" w:color="auto" w:fill="FFFFFF"/>
      </w:tcPr>
    </w:tblStylePr>
  </w:style>
  <w:style w:type="table" w:styleId="208">
    <w:name w:val="Medium Grid 2 Accent 1"/>
    <w:basedOn w:val="12"/>
    <w:qFormat/>
    <w:uiPriority w:val="68"/>
    <w:rPr>
      <w:rFonts w:ascii="SimSun" w:hAnsi="SimSun" w:eastAsia="Courier New" w:cs="Times New Roman"/>
      <w:color w:val="000000"/>
    </w:rPr>
    <w:tblPr>
      <w:tblBorders>
        <w:top w:val="single" w:color="4F81BD" w:sz="8" w:space="0"/>
        <w:left w:val="single" w:color="4F81BD" w:sz="8" w:space="0"/>
        <w:bottom w:val="single" w:color="4F81BD" w:sz="8" w:space="0"/>
        <w:right w:val="single" w:color="4F81BD" w:sz="8" w:space="0"/>
        <w:insideH w:val="single" w:color="4F81BD" w:sz="8" w:space="0"/>
        <w:insideV w:val="single" w:color="4F81BD" w:sz="8" w:space="0"/>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color="000000" w:sz="12" w:space="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insideV w:val="single" w:sz="6" w:space="0"/>
        </w:tcBorders>
        <w:shd w:val="clear" w:color="auto" w:fill="A7BFDE"/>
      </w:tcPr>
    </w:tblStylePr>
    <w:tblStylePr w:type="nwCell">
      <w:tblPr/>
      <w:tcPr>
        <w:shd w:val="clear" w:color="auto" w:fill="FFFFFF"/>
      </w:tcPr>
    </w:tblStylePr>
  </w:style>
  <w:style w:type="table" w:styleId="209">
    <w:name w:val="Medium Grid 2 Accent 2"/>
    <w:basedOn w:val="12"/>
    <w:qFormat/>
    <w:uiPriority w:val="68"/>
    <w:rPr>
      <w:rFonts w:ascii="SimSun" w:hAnsi="SimSun" w:eastAsia="Courier New" w:cs="Times New Roman"/>
      <w:color w:val="000000"/>
    </w:rPr>
    <w:tblPr>
      <w:tblBorders>
        <w:top w:val="single" w:color="C0504D" w:sz="8" w:space="0"/>
        <w:left w:val="single" w:color="C0504D" w:sz="8" w:space="0"/>
        <w:bottom w:val="single" w:color="C0504D" w:sz="8" w:space="0"/>
        <w:right w:val="single" w:color="C0504D" w:sz="8" w:space="0"/>
        <w:insideH w:val="single" w:color="C0504D" w:sz="8" w:space="0"/>
        <w:insideV w:val="single" w:color="C0504D" w:sz="8" w:space="0"/>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color="000000" w:sz="12" w:space="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insideV w:val="single" w:sz="6" w:space="0"/>
        </w:tcBorders>
        <w:shd w:val="clear" w:color="auto" w:fill="DFA7A6"/>
      </w:tcPr>
    </w:tblStylePr>
    <w:tblStylePr w:type="nwCell">
      <w:tblPr/>
      <w:tcPr>
        <w:shd w:val="clear" w:color="auto" w:fill="FFFFFF"/>
      </w:tcPr>
    </w:tblStylePr>
  </w:style>
  <w:style w:type="table" w:styleId="210">
    <w:name w:val="Medium Grid 2 Accent 3"/>
    <w:basedOn w:val="12"/>
    <w:qFormat/>
    <w:uiPriority w:val="68"/>
    <w:rPr>
      <w:rFonts w:ascii="SimSun" w:hAnsi="SimSun" w:eastAsia="Courier New" w:cs="Times New Roman"/>
      <w:color w:val="000000"/>
    </w:rPr>
    <w:tblPr>
      <w:tblBorders>
        <w:top w:val="single" w:color="9BBB59" w:sz="8" w:space="0"/>
        <w:left w:val="single" w:color="9BBB59" w:sz="8" w:space="0"/>
        <w:bottom w:val="single" w:color="9BBB59" w:sz="8" w:space="0"/>
        <w:right w:val="single" w:color="9BBB59" w:sz="8" w:space="0"/>
        <w:insideH w:val="single" w:color="9BBB59" w:sz="8" w:space="0"/>
        <w:insideV w:val="single" w:color="9BBB59" w:sz="8" w:space="0"/>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color="000000" w:sz="12" w:space="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insideV w:val="single" w:sz="6" w:space="0"/>
        </w:tcBorders>
        <w:shd w:val="clear" w:color="auto" w:fill="CDDDAC"/>
      </w:tcPr>
    </w:tblStylePr>
    <w:tblStylePr w:type="nwCell">
      <w:tblPr/>
      <w:tcPr>
        <w:shd w:val="clear" w:color="auto" w:fill="FFFFFF"/>
      </w:tcPr>
    </w:tblStylePr>
  </w:style>
  <w:style w:type="table" w:styleId="211">
    <w:name w:val="Medium Grid 2 Accent 4"/>
    <w:basedOn w:val="12"/>
    <w:qFormat/>
    <w:uiPriority w:val="68"/>
    <w:rPr>
      <w:rFonts w:ascii="SimSun" w:hAnsi="SimSun" w:eastAsia="Courier New" w:cs="Times New Roman"/>
      <w:color w:val="000000"/>
    </w:rPr>
    <w:tblPr>
      <w:tblBorders>
        <w:top w:val="single" w:color="8064A2" w:sz="8" w:space="0"/>
        <w:left w:val="single" w:color="8064A2" w:sz="8" w:space="0"/>
        <w:bottom w:val="single" w:color="8064A2" w:sz="8" w:space="0"/>
        <w:right w:val="single" w:color="8064A2" w:sz="8" w:space="0"/>
        <w:insideH w:val="single" w:color="8064A2" w:sz="8" w:space="0"/>
        <w:insideV w:val="single" w:color="8064A2" w:sz="8" w:space="0"/>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color="000000" w:sz="12" w:space="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insideV w:val="single" w:sz="6" w:space="0"/>
        </w:tcBorders>
        <w:shd w:val="clear" w:color="auto" w:fill="BFB1D0"/>
      </w:tcPr>
    </w:tblStylePr>
    <w:tblStylePr w:type="nwCell">
      <w:tblPr/>
      <w:tcPr>
        <w:shd w:val="clear" w:color="auto" w:fill="FFFFFF"/>
      </w:tcPr>
    </w:tblStylePr>
  </w:style>
  <w:style w:type="table" w:styleId="212">
    <w:name w:val="Medium Grid 2 Accent 5"/>
    <w:basedOn w:val="12"/>
    <w:qFormat/>
    <w:uiPriority w:val="68"/>
    <w:rPr>
      <w:rFonts w:ascii="SimSun" w:hAnsi="SimSun" w:eastAsia="Courier New" w:cs="Times New Roman"/>
      <w:color w:val="000000"/>
    </w:rPr>
    <w:tblPr>
      <w:tblBorders>
        <w:top w:val="single" w:color="4BACC6" w:sz="8" w:space="0"/>
        <w:left w:val="single" w:color="4BACC6" w:sz="8" w:space="0"/>
        <w:bottom w:val="single" w:color="4BACC6" w:sz="8" w:space="0"/>
        <w:right w:val="single" w:color="4BACC6" w:sz="8" w:space="0"/>
        <w:insideH w:val="single" w:color="4BACC6" w:sz="8" w:space="0"/>
        <w:insideV w:val="single" w:color="4BACC6" w:sz="8" w:space="0"/>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color="000000" w:sz="12" w:space="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insideV w:val="single" w:sz="6" w:space="0"/>
        </w:tcBorders>
        <w:shd w:val="clear" w:color="auto" w:fill="A5D5E2"/>
      </w:tcPr>
    </w:tblStylePr>
    <w:tblStylePr w:type="nwCell">
      <w:tblPr/>
      <w:tcPr>
        <w:shd w:val="clear" w:color="auto" w:fill="FFFFFF"/>
      </w:tcPr>
    </w:tblStylePr>
  </w:style>
  <w:style w:type="table" w:styleId="213">
    <w:name w:val="Medium Grid 2 Accent 6"/>
    <w:basedOn w:val="12"/>
    <w:qFormat/>
    <w:uiPriority w:val="68"/>
    <w:rPr>
      <w:rFonts w:ascii="SimSun" w:hAnsi="SimSun" w:eastAsia="Courier New" w:cs="Times New Roman"/>
      <w:color w:val="000000"/>
    </w:rPr>
    <w:tblPr>
      <w:tblBorders>
        <w:top w:val="single" w:color="F79646" w:sz="8" w:space="0"/>
        <w:left w:val="single" w:color="F79646" w:sz="8" w:space="0"/>
        <w:bottom w:val="single" w:color="F79646" w:sz="8" w:space="0"/>
        <w:right w:val="single" w:color="F79646" w:sz="8" w:space="0"/>
        <w:insideH w:val="single" w:color="F79646" w:sz="8" w:space="0"/>
        <w:insideV w:val="single" w:color="F79646" w:sz="8" w:space="0"/>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color="000000" w:sz="12" w:space="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insideV w:val="single" w:sz="6" w:space="0"/>
        </w:tcBorders>
        <w:shd w:val="clear" w:color="auto" w:fill="FBCAA2"/>
      </w:tcPr>
    </w:tblStylePr>
    <w:tblStylePr w:type="nwCell">
      <w:tblPr/>
      <w:tcPr>
        <w:shd w:val="clear" w:color="auto" w:fill="FFFFFF"/>
      </w:tcPr>
    </w:tblStylePr>
  </w:style>
  <w:style w:type="table" w:styleId="214">
    <w:name w:val="Medium Grid 3"/>
    <w:basedOn w:val="12"/>
    <w:qFormat/>
    <w:uiPriority w:val="69"/>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C0C0C0"/>
    </w:tcPr>
    <w:tblStylePr w:type="firstRow">
      <w:rPr>
        <w:b/>
        <w:bCs/>
        <w:i w:val="0"/>
        <w:iCs w:val="0"/>
        <w:color w:val="FFFFFF"/>
      </w:rPr>
      <w:tblPr/>
      <w:tcPr>
        <w:tcBorders>
          <w:top w:val="single" w:color="FFFFFF" w:sz="8" w:space="0"/>
          <w:left w:val="single" w:color="FFFFFF" w:sz="24" w:space="0"/>
          <w:bottom w:val="single" w:color="FFFFFF" w:sz="8" w:space="0"/>
          <w:right w:val="single" w:color="FFFFFF" w:sz="8" w:space="0"/>
          <w:insideH w:val="nil"/>
          <w:insideV w:val="single" w:sz="8" w:space="0"/>
        </w:tcBorders>
        <w:shd w:val="clear" w:color="auto" w:fill="000000"/>
      </w:tcPr>
    </w:tblStylePr>
    <w:tblStylePr w:type="lastRow">
      <w:rPr>
        <w:b/>
        <w:bCs/>
        <w:i w:val="0"/>
        <w:iCs w:val="0"/>
        <w:color w:val="FFFFFF"/>
      </w:rPr>
      <w:tblPr/>
      <w:tcPr>
        <w:tcBorders>
          <w:top w:val="single" w:color="FFFFFF" w:sz="24" w:space="0"/>
          <w:left w:val="single" w:color="FFFFFF" w:sz="8" w:space="0"/>
          <w:bottom w:val="single" w:color="FFFFFF" w:sz="8" w:space="0"/>
          <w:right w:val="single" w:color="FFFFFF" w:sz="8" w:space="0"/>
          <w:insideH w:val="nil"/>
          <w:insideV w:val="single" w:sz="8" w:space="0"/>
        </w:tcBorders>
        <w:shd w:val="clear" w:color="auto" w:fill="000000"/>
      </w:tcPr>
    </w:tblStylePr>
    <w:tblStylePr w:type="firstCol">
      <w:rPr>
        <w:b/>
        <w:bCs/>
        <w:i w:val="0"/>
        <w:iCs w:val="0"/>
        <w:color w:val="FFFFFF"/>
      </w:rPr>
      <w:tblPr/>
      <w:tcPr>
        <w:tcBorders>
          <w:bottom w:val="single" w:color="FFFFFF" w:sz="8" w:space="0"/>
          <w:right w:val="single" w:color="FFFFFF" w:sz="24" w:space="0"/>
          <w:insideH w:val="nil"/>
          <w:insideV w:val="nil"/>
        </w:tcBorders>
        <w:shd w:val="clear" w:color="auto" w:fill="000000"/>
      </w:tcPr>
    </w:tblStylePr>
    <w:tblStylePr w:type="lastCol">
      <w:rPr>
        <w:b/>
        <w:bCs/>
        <w:i w:val="0"/>
        <w:iCs w:val="0"/>
        <w:color w:val="FFFFFF"/>
      </w:rPr>
      <w:tblPr/>
      <w:tcPr>
        <w:tcBorders>
          <w:top w:val="nil"/>
          <w:left w:val="nil"/>
          <w:bottom w:val="single" w:color="FFFFFF" w:sz="24" w:space="0"/>
          <w:right w:val="nil"/>
          <w:insideH w:val="nil"/>
          <w:insideV w:val="nil"/>
        </w:tcBorders>
        <w:shd w:val="clear" w:color="auto" w:fill="000000"/>
      </w:tcPr>
    </w:tblStylePr>
    <w:tblStylePr w:type="band1Vert">
      <w:tblPr/>
      <w:tcPr>
        <w:tcBorders>
          <w:top w:val="single" w:color="FFFFFF" w:sz="8" w:space="0"/>
          <w:left w:val="single" w:color="FFFFFF" w:sz="8" w:space="0"/>
          <w:bottom w:val="single" w:color="FFFFFF" w:sz="8" w:space="0"/>
          <w:right w:val="single" w:color="FFFFFF" w:sz="8" w:space="0"/>
          <w:insideH w:val="nil"/>
          <w:insideV w:val="nil"/>
        </w:tcBorders>
        <w:shd w:val="clear" w:color="auto" w:fill="808080"/>
      </w:tcPr>
    </w:tblStylePr>
    <w:tblStylePr w:type="band1Horz">
      <w:tblPr/>
      <w:tcPr>
        <w:tcBorders>
          <w:top w:val="single" w:color="FFFFFF" w:sz="8" w:space="0"/>
          <w:left w:val="single" w:color="FFFFFF" w:sz="8" w:space="0"/>
          <w:bottom w:val="single" w:color="FFFFFF" w:sz="8" w:space="0"/>
          <w:right w:val="single" w:color="FFFFFF" w:sz="8" w:space="0"/>
          <w:insideH w:val="single" w:sz="8" w:space="0"/>
          <w:insideV w:val="single" w:sz="8" w:space="0"/>
        </w:tcBorders>
        <w:shd w:val="clear" w:color="auto" w:fill="808080"/>
      </w:tcPr>
    </w:tblStylePr>
  </w:style>
  <w:style w:type="table" w:styleId="215">
    <w:name w:val="Medium Grid 3 Accent 1"/>
    <w:basedOn w:val="12"/>
    <w:qFormat/>
    <w:uiPriority w:val="69"/>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D3DFEE"/>
    </w:tcPr>
    <w:tblStylePr w:type="firstRow">
      <w:rPr>
        <w:b/>
        <w:bCs/>
        <w:i w:val="0"/>
        <w:iCs w:val="0"/>
        <w:color w:val="FFFFFF"/>
      </w:rPr>
      <w:tblPr/>
      <w:tcPr>
        <w:tcBorders>
          <w:top w:val="single" w:color="FFFFFF" w:sz="8" w:space="0"/>
          <w:left w:val="single" w:color="FFFFFF" w:sz="24" w:space="0"/>
          <w:bottom w:val="single" w:color="FFFFFF" w:sz="8" w:space="0"/>
          <w:right w:val="single" w:color="FFFFFF" w:sz="8" w:space="0"/>
          <w:insideH w:val="nil"/>
          <w:insideV w:val="single" w:sz="8" w:space="0"/>
        </w:tcBorders>
        <w:shd w:val="clear" w:color="auto" w:fill="4F81BD"/>
      </w:tcPr>
    </w:tblStylePr>
    <w:tblStylePr w:type="lastRow">
      <w:rPr>
        <w:b/>
        <w:bCs/>
        <w:i w:val="0"/>
        <w:iCs w:val="0"/>
        <w:color w:val="FFFFFF"/>
      </w:rPr>
      <w:tblPr/>
      <w:tcPr>
        <w:tcBorders>
          <w:top w:val="single" w:color="FFFFFF" w:sz="24" w:space="0"/>
          <w:left w:val="single" w:color="FFFFFF" w:sz="8" w:space="0"/>
          <w:bottom w:val="single" w:color="FFFFFF" w:sz="8" w:space="0"/>
          <w:right w:val="single" w:color="FFFFFF" w:sz="8" w:space="0"/>
          <w:insideH w:val="nil"/>
          <w:insideV w:val="single" w:sz="8" w:space="0"/>
        </w:tcBorders>
        <w:shd w:val="clear" w:color="auto" w:fill="4F81BD"/>
      </w:tcPr>
    </w:tblStylePr>
    <w:tblStylePr w:type="firstCol">
      <w:rPr>
        <w:b/>
        <w:bCs/>
        <w:i w:val="0"/>
        <w:iCs w:val="0"/>
        <w:color w:val="FFFFFF"/>
      </w:rPr>
      <w:tblPr/>
      <w:tcPr>
        <w:tcBorders>
          <w:bottom w:val="single" w:color="FFFFFF" w:sz="8" w:space="0"/>
          <w:right w:val="single" w:color="FFFFFF" w:sz="24" w:space="0"/>
          <w:insideH w:val="nil"/>
          <w:insideV w:val="nil"/>
        </w:tcBorders>
        <w:shd w:val="clear" w:color="auto" w:fill="4F81BD"/>
      </w:tcPr>
    </w:tblStylePr>
    <w:tblStylePr w:type="lastCol">
      <w:rPr>
        <w:b/>
        <w:bCs/>
        <w:i w:val="0"/>
        <w:iCs w:val="0"/>
        <w:color w:val="FFFFFF"/>
      </w:rPr>
      <w:tblPr/>
      <w:tcPr>
        <w:tcBorders>
          <w:top w:val="nil"/>
          <w:left w:val="nil"/>
          <w:bottom w:val="single" w:color="FFFFFF" w:sz="24" w:space="0"/>
          <w:right w:val="nil"/>
          <w:insideH w:val="nil"/>
          <w:insideV w:val="nil"/>
        </w:tcBorders>
        <w:shd w:val="clear" w:color="auto" w:fill="4F81BD"/>
      </w:tcPr>
    </w:tblStylePr>
    <w:tblStylePr w:type="band1Vert">
      <w:tblPr/>
      <w:tcPr>
        <w:tcBorders>
          <w:top w:val="single" w:color="FFFFFF" w:sz="8" w:space="0"/>
          <w:left w:val="single" w:color="FFFFFF" w:sz="8" w:space="0"/>
          <w:bottom w:val="single" w:color="FFFFFF" w:sz="8" w:space="0"/>
          <w:right w:val="single" w:color="FFFFFF" w:sz="8" w:space="0"/>
          <w:insideH w:val="nil"/>
          <w:insideV w:val="nil"/>
        </w:tcBorders>
        <w:shd w:val="clear" w:color="auto" w:fill="A7BFDE"/>
      </w:tcPr>
    </w:tblStylePr>
    <w:tblStylePr w:type="band1Horz">
      <w:tblPr/>
      <w:tcPr>
        <w:tcBorders>
          <w:top w:val="single" w:color="FFFFFF" w:sz="8" w:space="0"/>
          <w:left w:val="single" w:color="FFFFFF" w:sz="8" w:space="0"/>
          <w:bottom w:val="single" w:color="FFFFFF" w:sz="8" w:space="0"/>
          <w:right w:val="single" w:color="FFFFFF" w:sz="8" w:space="0"/>
          <w:insideH w:val="single" w:sz="8" w:space="0"/>
          <w:insideV w:val="single" w:sz="8" w:space="0"/>
        </w:tcBorders>
        <w:shd w:val="clear" w:color="auto" w:fill="A7BFDE"/>
      </w:tcPr>
    </w:tblStylePr>
  </w:style>
  <w:style w:type="table" w:styleId="216">
    <w:name w:val="Medium Grid 3 Accent 2"/>
    <w:basedOn w:val="12"/>
    <w:qFormat/>
    <w:uiPriority w:val="69"/>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EFD3D2"/>
    </w:tcPr>
    <w:tblStylePr w:type="firstRow">
      <w:rPr>
        <w:b/>
        <w:bCs/>
        <w:i w:val="0"/>
        <w:iCs w:val="0"/>
        <w:color w:val="FFFFFF"/>
      </w:rPr>
      <w:tblPr/>
      <w:tcPr>
        <w:tcBorders>
          <w:top w:val="single" w:color="FFFFFF" w:sz="8" w:space="0"/>
          <w:left w:val="single" w:color="FFFFFF" w:sz="24" w:space="0"/>
          <w:bottom w:val="single" w:color="FFFFFF" w:sz="8" w:space="0"/>
          <w:right w:val="single" w:color="FFFFFF" w:sz="8" w:space="0"/>
          <w:insideH w:val="nil"/>
          <w:insideV w:val="single" w:sz="8" w:space="0"/>
        </w:tcBorders>
        <w:shd w:val="clear" w:color="auto" w:fill="C0504D"/>
      </w:tcPr>
    </w:tblStylePr>
    <w:tblStylePr w:type="lastRow">
      <w:rPr>
        <w:b/>
        <w:bCs/>
        <w:i w:val="0"/>
        <w:iCs w:val="0"/>
        <w:color w:val="FFFFFF"/>
      </w:rPr>
      <w:tblPr/>
      <w:tcPr>
        <w:tcBorders>
          <w:top w:val="single" w:color="FFFFFF" w:sz="24" w:space="0"/>
          <w:left w:val="single" w:color="FFFFFF" w:sz="8" w:space="0"/>
          <w:bottom w:val="single" w:color="FFFFFF" w:sz="8" w:space="0"/>
          <w:right w:val="single" w:color="FFFFFF" w:sz="8" w:space="0"/>
          <w:insideH w:val="nil"/>
          <w:insideV w:val="single" w:sz="8" w:space="0"/>
        </w:tcBorders>
        <w:shd w:val="clear" w:color="auto" w:fill="C0504D"/>
      </w:tcPr>
    </w:tblStylePr>
    <w:tblStylePr w:type="firstCol">
      <w:rPr>
        <w:b/>
        <w:bCs/>
        <w:i w:val="0"/>
        <w:iCs w:val="0"/>
        <w:color w:val="FFFFFF"/>
      </w:rPr>
      <w:tblPr/>
      <w:tcPr>
        <w:tcBorders>
          <w:bottom w:val="single" w:color="FFFFFF" w:sz="8" w:space="0"/>
          <w:right w:val="single" w:color="FFFFFF" w:sz="24" w:space="0"/>
          <w:insideH w:val="nil"/>
          <w:insideV w:val="nil"/>
        </w:tcBorders>
        <w:shd w:val="clear" w:color="auto" w:fill="C0504D"/>
      </w:tcPr>
    </w:tblStylePr>
    <w:tblStylePr w:type="lastCol">
      <w:rPr>
        <w:b/>
        <w:bCs/>
        <w:i w:val="0"/>
        <w:iCs w:val="0"/>
        <w:color w:val="FFFFFF"/>
      </w:rPr>
      <w:tblPr/>
      <w:tcPr>
        <w:tcBorders>
          <w:top w:val="nil"/>
          <w:left w:val="nil"/>
          <w:bottom w:val="single" w:color="FFFFFF" w:sz="24" w:space="0"/>
          <w:right w:val="nil"/>
          <w:insideH w:val="nil"/>
          <w:insideV w:val="nil"/>
        </w:tcBorders>
        <w:shd w:val="clear" w:color="auto" w:fill="C0504D"/>
      </w:tcPr>
    </w:tblStylePr>
    <w:tblStylePr w:type="band1Vert">
      <w:tblPr/>
      <w:tcPr>
        <w:tcBorders>
          <w:top w:val="single" w:color="FFFFFF" w:sz="8" w:space="0"/>
          <w:left w:val="single" w:color="FFFFFF" w:sz="8" w:space="0"/>
          <w:bottom w:val="single" w:color="FFFFFF" w:sz="8" w:space="0"/>
          <w:right w:val="single" w:color="FFFFFF" w:sz="8" w:space="0"/>
          <w:insideH w:val="nil"/>
          <w:insideV w:val="nil"/>
        </w:tcBorders>
        <w:shd w:val="clear" w:color="auto" w:fill="DFA7A6"/>
      </w:tcPr>
    </w:tblStylePr>
    <w:tblStylePr w:type="band1Horz">
      <w:tblPr/>
      <w:tcPr>
        <w:tcBorders>
          <w:top w:val="single" w:color="FFFFFF" w:sz="8" w:space="0"/>
          <w:left w:val="single" w:color="FFFFFF" w:sz="8" w:space="0"/>
          <w:bottom w:val="single" w:color="FFFFFF" w:sz="8" w:space="0"/>
          <w:right w:val="single" w:color="FFFFFF" w:sz="8" w:space="0"/>
          <w:insideH w:val="single" w:sz="8" w:space="0"/>
          <w:insideV w:val="single" w:sz="8" w:space="0"/>
        </w:tcBorders>
        <w:shd w:val="clear" w:color="auto" w:fill="DFA7A6"/>
      </w:tcPr>
    </w:tblStylePr>
  </w:style>
  <w:style w:type="table" w:styleId="217">
    <w:name w:val="Medium Grid 3 Accent 3"/>
    <w:basedOn w:val="12"/>
    <w:qFormat/>
    <w:uiPriority w:val="69"/>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E6EED5"/>
    </w:tcPr>
    <w:tblStylePr w:type="firstRow">
      <w:rPr>
        <w:b/>
        <w:bCs/>
        <w:i w:val="0"/>
        <w:iCs w:val="0"/>
        <w:color w:val="FFFFFF"/>
      </w:rPr>
      <w:tblPr/>
      <w:tcPr>
        <w:tcBorders>
          <w:top w:val="single" w:color="FFFFFF" w:sz="8" w:space="0"/>
          <w:left w:val="single" w:color="FFFFFF" w:sz="24" w:space="0"/>
          <w:bottom w:val="single" w:color="FFFFFF" w:sz="8" w:space="0"/>
          <w:right w:val="single" w:color="FFFFFF" w:sz="8" w:space="0"/>
          <w:insideH w:val="nil"/>
          <w:insideV w:val="single" w:sz="8" w:space="0"/>
        </w:tcBorders>
        <w:shd w:val="clear" w:color="auto" w:fill="9BBB59"/>
      </w:tcPr>
    </w:tblStylePr>
    <w:tblStylePr w:type="lastRow">
      <w:rPr>
        <w:b/>
        <w:bCs/>
        <w:i w:val="0"/>
        <w:iCs w:val="0"/>
        <w:color w:val="FFFFFF"/>
      </w:rPr>
      <w:tblPr/>
      <w:tcPr>
        <w:tcBorders>
          <w:top w:val="single" w:color="FFFFFF" w:sz="24" w:space="0"/>
          <w:left w:val="single" w:color="FFFFFF" w:sz="8" w:space="0"/>
          <w:bottom w:val="single" w:color="FFFFFF" w:sz="8" w:space="0"/>
          <w:right w:val="single" w:color="FFFFFF" w:sz="8" w:space="0"/>
          <w:insideH w:val="nil"/>
          <w:insideV w:val="single" w:sz="8" w:space="0"/>
        </w:tcBorders>
        <w:shd w:val="clear" w:color="auto" w:fill="9BBB59"/>
      </w:tcPr>
    </w:tblStylePr>
    <w:tblStylePr w:type="firstCol">
      <w:rPr>
        <w:b/>
        <w:bCs/>
        <w:i w:val="0"/>
        <w:iCs w:val="0"/>
        <w:color w:val="FFFFFF"/>
      </w:rPr>
      <w:tblPr/>
      <w:tcPr>
        <w:tcBorders>
          <w:bottom w:val="single" w:color="FFFFFF" w:sz="8" w:space="0"/>
          <w:right w:val="single" w:color="FFFFFF" w:sz="24" w:space="0"/>
          <w:insideH w:val="nil"/>
          <w:insideV w:val="nil"/>
        </w:tcBorders>
        <w:shd w:val="clear" w:color="auto" w:fill="9BBB59"/>
      </w:tcPr>
    </w:tblStylePr>
    <w:tblStylePr w:type="lastCol">
      <w:rPr>
        <w:b/>
        <w:bCs/>
        <w:i w:val="0"/>
        <w:iCs w:val="0"/>
        <w:color w:val="FFFFFF"/>
      </w:rPr>
      <w:tblPr/>
      <w:tcPr>
        <w:tcBorders>
          <w:top w:val="nil"/>
          <w:left w:val="nil"/>
          <w:bottom w:val="single" w:color="FFFFFF" w:sz="24" w:space="0"/>
          <w:right w:val="nil"/>
          <w:insideH w:val="nil"/>
          <w:insideV w:val="nil"/>
        </w:tcBorders>
        <w:shd w:val="clear" w:color="auto" w:fill="9BBB59"/>
      </w:tcPr>
    </w:tblStylePr>
    <w:tblStylePr w:type="band1Vert">
      <w:tblPr/>
      <w:tcPr>
        <w:tcBorders>
          <w:top w:val="single" w:color="FFFFFF" w:sz="8" w:space="0"/>
          <w:left w:val="single" w:color="FFFFFF" w:sz="8" w:space="0"/>
          <w:bottom w:val="single" w:color="FFFFFF" w:sz="8" w:space="0"/>
          <w:right w:val="single" w:color="FFFFFF" w:sz="8" w:space="0"/>
          <w:insideH w:val="nil"/>
          <w:insideV w:val="nil"/>
        </w:tcBorders>
        <w:shd w:val="clear" w:color="auto" w:fill="CDDDAC"/>
      </w:tcPr>
    </w:tblStylePr>
    <w:tblStylePr w:type="band1Horz">
      <w:tblPr/>
      <w:tcPr>
        <w:tcBorders>
          <w:top w:val="single" w:color="FFFFFF" w:sz="8" w:space="0"/>
          <w:left w:val="single" w:color="FFFFFF" w:sz="8" w:space="0"/>
          <w:bottom w:val="single" w:color="FFFFFF" w:sz="8" w:space="0"/>
          <w:right w:val="single" w:color="FFFFFF" w:sz="8" w:space="0"/>
          <w:insideH w:val="single" w:sz="8" w:space="0"/>
          <w:insideV w:val="single" w:sz="8" w:space="0"/>
        </w:tcBorders>
        <w:shd w:val="clear" w:color="auto" w:fill="CDDDAC"/>
      </w:tcPr>
    </w:tblStylePr>
  </w:style>
  <w:style w:type="table" w:styleId="218">
    <w:name w:val="Medium Grid 3 Accent 4"/>
    <w:basedOn w:val="12"/>
    <w:qFormat/>
    <w:uiPriority w:val="69"/>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DFD8E8"/>
    </w:tcPr>
    <w:tblStylePr w:type="firstRow">
      <w:rPr>
        <w:b/>
        <w:bCs/>
        <w:i w:val="0"/>
        <w:iCs w:val="0"/>
        <w:color w:val="FFFFFF"/>
      </w:rPr>
      <w:tblPr/>
      <w:tcPr>
        <w:tcBorders>
          <w:top w:val="single" w:color="FFFFFF" w:sz="8" w:space="0"/>
          <w:left w:val="single" w:color="FFFFFF" w:sz="24" w:space="0"/>
          <w:bottom w:val="single" w:color="FFFFFF" w:sz="8" w:space="0"/>
          <w:right w:val="single" w:color="FFFFFF" w:sz="8" w:space="0"/>
          <w:insideH w:val="nil"/>
          <w:insideV w:val="single" w:sz="8" w:space="0"/>
        </w:tcBorders>
        <w:shd w:val="clear" w:color="auto" w:fill="8064A2"/>
      </w:tcPr>
    </w:tblStylePr>
    <w:tblStylePr w:type="lastRow">
      <w:rPr>
        <w:b/>
        <w:bCs/>
        <w:i w:val="0"/>
        <w:iCs w:val="0"/>
        <w:color w:val="FFFFFF"/>
      </w:rPr>
      <w:tblPr/>
      <w:tcPr>
        <w:tcBorders>
          <w:top w:val="single" w:color="FFFFFF" w:sz="24" w:space="0"/>
          <w:left w:val="single" w:color="FFFFFF" w:sz="8" w:space="0"/>
          <w:bottom w:val="single" w:color="FFFFFF" w:sz="8" w:space="0"/>
          <w:right w:val="single" w:color="FFFFFF" w:sz="8" w:space="0"/>
          <w:insideH w:val="nil"/>
          <w:insideV w:val="single" w:sz="8" w:space="0"/>
        </w:tcBorders>
        <w:shd w:val="clear" w:color="auto" w:fill="8064A2"/>
      </w:tcPr>
    </w:tblStylePr>
    <w:tblStylePr w:type="firstCol">
      <w:rPr>
        <w:b/>
        <w:bCs/>
        <w:i w:val="0"/>
        <w:iCs w:val="0"/>
        <w:color w:val="FFFFFF"/>
      </w:rPr>
      <w:tblPr/>
      <w:tcPr>
        <w:tcBorders>
          <w:bottom w:val="single" w:color="FFFFFF" w:sz="8" w:space="0"/>
          <w:right w:val="single" w:color="FFFFFF" w:sz="24" w:space="0"/>
          <w:insideH w:val="nil"/>
          <w:insideV w:val="nil"/>
        </w:tcBorders>
        <w:shd w:val="clear" w:color="auto" w:fill="8064A2"/>
      </w:tcPr>
    </w:tblStylePr>
    <w:tblStylePr w:type="lastCol">
      <w:rPr>
        <w:b/>
        <w:bCs/>
        <w:i w:val="0"/>
        <w:iCs w:val="0"/>
        <w:color w:val="FFFFFF"/>
      </w:rPr>
      <w:tblPr/>
      <w:tcPr>
        <w:tcBorders>
          <w:top w:val="nil"/>
          <w:left w:val="nil"/>
          <w:bottom w:val="single" w:color="FFFFFF" w:sz="24" w:space="0"/>
          <w:right w:val="nil"/>
          <w:insideH w:val="nil"/>
          <w:insideV w:val="nil"/>
        </w:tcBorders>
        <w:shd w:val="clear" w:color="auto" w:fill="8064A2"/>
      </w:tcPr>
    </w:tblStylePr>
    <w:tblStylePr w:type="band1Vert">
      <w:tblPr/>
      <w:tcPr>
        <w:tcBorders>
          <w:top w:val="single" w:color="FFFFFF" w:sz="8" w:space="0"/>
          <w:left w:val="single" w:color="FFFFFF" w:sz="8" w:space="0"/>
          <w:bottom w:val="single" w:color="FFFFFF" w:sz="8" w:space="0"/>
          <w:right w:val="single" w:color="FFFFFF" w:sz="8" w:space="0"/>
          <w:insideH w:val="nil"/>
          <w:insideV w:val="nil"/>
        </w:tcBorders>
        <w:shd w:val="clear" w:color="auto" w:fill="BFB1D0"/>
      </w:tcPr>
    </w:tblStylePr>
    <w:tblStylePr w:type="band1Horz">
      <w:tblPr/>
      <w:tcPr>
        <w:tcBorders>
          <w:top w:val="single" w:color="FFFFFF" w:sz="8" w:space="0"/>
          <w:left w:val="single" w:color="FFFFFF" w:sz="8" w:space="0"/>
          <w:bottom w:val="single" w:color="FFFFFF" w:sz="8" w:space="0"/>
          <w:right w:val="single" w:color="FFFFFF" w:sz="8" w:space="0"/>
          <w:insideH w:val="single" w:sz="8" w:space="0"/>
          <w:insideV w:val="single" w:sz="8" w:space="0"/>
        </w:tcBorders>
        <w:shd w:val="clear" w:color="auto" w:fill="BFB1D0"/>
      </w:tcPr>
    </w:tblStylePr>
  </w:style>
  <w:style w:type="table" w:styleId="219">
    <w:name w:val="Medium Grid 3 Accent 5"/>
    <w:basedOn w:val="12"/>
    <w:qFormat/>
    <w:uiPriority w:val="69"/>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D2EAF1"/>
    </w:tcPr>
    <w:tblStylePr w:type="firstRow">
      <w:rPr>
        <w:b/>
        <w:bCs/>
        <w:i w:val="0"/>
        <w:iCs w:val="0"/>
        <w:color w:val="FFFFFF"/>
      </w:rPr>
      <w:tblPr/>
      <w:tcPr>
        <w:tcBorders>
          <w:top w:val="single" w:color="FFFFFF" w:sz="8" w:space="0"/>
          <w:left w:val="single" w:color="FFFFFF" w:sz="24" w:space="0"/>
          <w:bottom w:val="single" w:color="FFFFFF" w:sz="8" w:space="0"/>
          <w:right w:val="single" w:color="FFFFFF" w:sz="8" w:space="0"/>
          <w:insideH w:val="nil"/>
          <w:insideV w:val="single" w:sz="8" w:space="0"/>
        </w:tcBorders>
        <w:shd w:val="clear" w:color="auto" w:fill="4BACC6"/>
      </w:tcPr>
    </w:tblStylePr>
    <w:tblStylePr w:type="lastRow">
      <w:rPr>
        <w:b/>
        <w:bCs/>
        <w:i w:val="0"/>
        <w:iCs w:val="0"/>
        <w:color w:val="FFFFFF"/>
      </w:rPr>
      <w:tblPr/>
      <w:tcPr>
        <w:tcBorders>
          <w:top w:val="single" w:color="FFFFFF" w:sz="24" w:space="0"/>
          <w:left w:val="single" w:color="FFFFFF" w:sz="8" w:space="0"/>
          <w:bottom w:val="single" w:color="FFFFFF" w:sz="8" w:space="0"/>
          <w:right w:val="single" w:color="FFFFFF" w:sz="8" w:space="0"/>
          <w:insideH w:val="nil"/>
          <w:insideV w:val="single" w:sz="8" w:space="0"/>
        </w:tcBorders>
        <w:shd w:val="clear" w:color="auto" w:fill="4BACC6"/>
      </w:tcPr>
    </w:tblStylePr>
    <w:tblStylePr w:type="firstCol">
      <w:rPr>
        <w:b/>
        <w:bCs/>
        <w:i w:val="0"/>
        <w:iCs w:val="0"/>
        <w:color w:val="FFFFFF"/>
      </w:rPr>
      <w:tblPr/>
      <w:tcPr>
        <w:tcBorders>
          <w:bottom w:val="single" w:color="FFFFFF" w:sz="8" w:space="0"/>
          <w:right w:val="single" w:color="FFFFFF" w:sz="24" w:space="0"/>
          <w:insideH w:val="nil"/>
          <w:insideV w:val="nil"/>
        </w:tcBorders>
        <w:shd w:val="clear" w:color="auto" w:fill="4BACC6"/>
      </w:tcPr>
    </w:tblStylePr>
    <w:tblStylePr w:type="lastCol">
      <w:rPr>
        <w:b/>
        <w:bCs/>
        <w:i w:val="0"/>
        <w:iCs w:val="0"/>
        <w:color w:val="FFFFFF"/>
      </w:rPr>
      <w:tblPr/>
      <w:tcPr>
        <w:tcBorders>
          <w:top w:val="nil"/>
          <w:left w:val="nil"/>
          <w:bottom w:val="single" w:color="FFFFFF" w:sz="24" w:space="0"/>
          <w:right w:val="nil"/>
          <w:insideH w:val="nil"/>
          <w:insideV w:val="nil"/>
        </w:tcBorders>
        <w:shd w:val="clear" w:color="auto" w:fill="4BACC6"/>
      </w:tcPr>
    </w:tblStylePr>
    <w:tblStylePr w:type="band1Vert">
      <w:tblPr/>
      <w:tcPr>
        <w:tcBorders>
          <w:top w:val="single" w:color="FFFFFF" w:sz="8" w:space="0"/>
          <w:left w:val="single" w:color="FFFFFF" w:sz="8" w:space="0"/>
          <w:bottom w:val="single" w:color="FFFFFF" w:sz="8" w:space="0"/>
          <w:right w:val="single" w:color="FFFFFF" w:sz="8" w:space="0"/>
          <w:insideH w:val="nil"/>
          <w:insideV w:val="nil"/>
        </w:tcBorders>
        <w:shd w:val="clear" w:color="auto" w:fill="A5D5E2"/>
      </w:tcPr>
    </w:tblStylePr>
    <w:tblStylePr w:type="band1Horz">
      <w:tblPr/>
      <w:tcPr>
        <w:tcBorders>
          <w:top w:val="single" w:color="FFFFFF" w:sz="8" w:space="0"/>
          <w:left w:val="single" w:color="FFFFFF" w:sz="8" w:space="0"/>
          <w:bottom w:val="single" w:color="FFFFFF" w:sz="8" w:space="0"/>
          <w:right w:val="single" w:color="FFFFFF" w:sz="8" w:space="0"/>
          <w:insideH w:val="single" w:sz="8" w:space="0"/>
          <w:insideV w:val="single" w:sz="8" w:space="0"/>
        </w:tcBorders>
        <w:shd w:val="clear" w:color="auto" w:fill="A5D5E2"/>
      </w:tcPr>
    </w:tblStylePr>
  </w:style>
  <w:style w:type="table" w:styleId="220">
    <w:name w:val="Medium Grid 3 Accent 6"/>
    <w:basedOn w:val="12"/>
    <w:qFormat/>
    <w:uiPriority w:val="69"/>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FDE4D0"/>
    </w:tcPr>
    <w:tblStylePr w:type="firstRow">
      <w:rPr>
        <w:b/>
        <w:bCs/>
        <w:i w:val="0"/>
        <w:iCs w:val="0"/>
        <w:color w:val="FFFFFF"/>
      </w:rPr>
      <w:tblPr/>
      <w:tcPr>
        <w:tcBorders>
          <w:top w:val="single" w:color="FFFFFF" w:sz="8" w:space="0"/>
          <w:left w:val="single" w:color="FFFFFF" w:sz="24" w:space="0"/>
          <w:bottom w:val="single" w:color="FFFFFF" w:sz="8" w:space="0"/>
          <w:right w:val="single" w:color="FFFFFF" w:sz="8" w:space="0"/>
          <w:insideH w:val="nil"/>
          <w:insideV w:val="single" w:sz="8" w:space="0"/>
        </w:tcBorders>
        <w:shd w:val="clear" w:color="auto" w:fill="F79646"/>
      </w:tcPr>
    </w:tblStylePr>
    <w:tblStylePr w:type="lastRow">
      <w:rPr>
        <w:b/>
        <w:bCs/>
        <w:i w:val="0"/>
        <w:iCs w:val="0"/>
        <w:color w:val="FFFFFF"/>
      </w:rPr>
      <w:tblPr/>
      <w:tcPr>
        <w:tcBorders>
          <w:top w:val="single" w:color="FFFFFF" w:sz="24" w:space="0"/>
          <w:left w:val="single" w:color="FFFFFF" w:sz="8" w:space="0"/>
          <w:bottom w:val="single" w:color="FFFFFF" w:sz="8" w:space="0"/>
          <w:right w:val="single" w:color="FFFFFF" w:sz="8" w:space="0"/>
          <w:insideH w:val="nil"/>
          <w:insideV w:val="single" w:sz="8" w:space="0"/>
        </w:tcBorders>
        <w:shd w:val="clear" w:color="auto" w:fill="F79646"/>
      </w:tcPr>
    </w:tblStylePr>
    <w:tblStylePr w:type="firstCol">
      <w:rPr>
        <w:b/>
        <w:bCs/>
        <w:i w:val="0"/>
        <w:iCs w:val="0"/>
        <w:color w:val="FFFFFF"/>
      </w:rPr>
      <w:tblPr/>
      <w:tcPr>
        <w:tcBorders>
          <w:bottom w:val="single" w:color="FFFFFF" w:sz="8" w:space="0"/>
          <w:right w:val="single" w:color="FFFFFF" w:sz="24" w:space="0"/>
          <w:insideH w:val="nil"/>
          <w:insideV w:val="nil"/>
        </w:tcBorders>
        <w:shd w:val="clear" w:color="auto" w:fill="F79646"/>
      </w:tcPr>
    </w:tblStylePr>
    <w:tblStylePr w:type="lastCol">
      <w:rPr>
        <w:b/>
        <w:bCs/>
        <w:i w:val="0"/>
        <w:iCs w:val="0"/>
        <w:color w:val="FFFFFF"/>
      </w:rPr>
      <w:tblPr/>
      <w:tcPr>
        <w:tcBorders>
          <w:top w:val="nil"/>
          <w:left w:val="nil"/>
          <w:bottom w:val="single" w:color="FFFFFF" w:sz="24" w:space="0"/>
          <w:right w:val="nil"/>
          <w:insideH w:val="nil"/>
          <w:insideV w:val="nil"/>
        </w:tcBorders>
        <w:shd w:val="clear" w:color="auto" w:fill="F79646"/>
      </w:tcPr>
    </w:tblStylePr>
    <w:tblStylePr w:type="band1Vert">
      <w:tblPr/>
      <w:tcPr>
        <w:tcBorders>
          <w:top w:val="single" w:color="FFFFFF" w:sz="8" w:space="0"/>
          <w:left w:val="single" w:color="FFFFFF" w:sz="8" w:space="0"/>
          <w:bottom w:val="single" w:color="FFFFFF" w:sz="8" w:space="0"/>
          <w:right w:val="single" w:color="FFFFFF" w:sz="8" w:space="0"/>
          <w:insideH w:val="nil"/>
          <w:insideV w:val="nil"/>
        </w:tcBorders>
        <w:shd w:val="clear" w:color="auto" w:fill="FBCAA2"/>
      </w:tcPr>
    </w:tblStylePr>
    <w:tblStylePr w:type="band1Horz">
      <w:tblPr/>
      <w:tcPr>
        <w:tcBorders>
          <w:top w:val="single" w:color="FFFFFF" w:sz="8" w:space="0"/>
          <w:left w:val="single" w:color="FFFFFF" w:sz="8" w:space="0"/>
          <w:bottom w:val="single" w:color="FFFFFF" w:sz="8" w:space="0"/>
          <w:right w:val="single" w:color="FFFFFF" w:sz="8" w:space="0"/>
          <w:insideH w:val="single" w:sz="8" w:space="0"/>
          <w:insideV w:val="single" w:sz="8" w:space="0"/>
        </w:tcBorders>
        <w:shd w:val="clear" w:color="auto" w:fill="FBCAA2"/>
      </w:tcPr>
    </w:tblStylePr>
  </w:style>
  <w:style w:type="table" w:styleId="221">
    <w:name w:val="Dark List"/>
    <w:basedOn w:val="12"/>
    <w:qFormat/>
    <w:uiPriority w:val="70"/>
    <w:rPr>
      <w:color w:val="FFFFFF"/>
    </w:rPr>
    <w:tblPr>
      <w:tblStyleRowBandSize w:val="1"/>
      <w:tblStyleColBandSize w:val="1"/>
    </w:tblPr>
    <w:tcPr>
      <w:shd w:val="clear" w:color="auto" w:fill="000000"/>
    </w:tcPr>
    <w:tblStylePr w:type="firstRow">
      <w:rPr>
        <w:b/>
        <w:bCs/>
      </w:rPr>
      <w:tblPr/>
      <w:tcPr>
        <w:tcBorders>
          <w:top w:val="nil"/>
          <w:left w:val="single" w:color="FFFFFF" w:sz="18" w:space="0"/>
          <w:bottom w:val="nil"/>
          <w:right w:val="nil"/>
          <w:insideH w:val="nil"/>
          <w:insideV w:val="nil"/>
        </w:tcBorders>
        <w:shd w:val="clear" w:color="auto" w:fill="000000"/>
      </w:tcPr>
    </w:tblStylePr>
    <w:tblStylePr w:type="lastRow">
      <w:tblPr/>
      <w:tcPr>
        <w:tcBorders>
          <w:top w:val="single" w:color="FFFFFF" w:sz="18" w:space="0"/>
          <w:left w:val="nil"/>
          <w:bottom w:val="nil"/>
          <w:right w:val="nil"/>
          <w:insideH w:val="nil"/>
          <w:insideV w:val="nil"/>
        </w:tcBorders>
        <w:shd w:val="clear" w:color="auto" w:fill="000000"/>
      </w:tcPr>
    </w:tblStylePr>
    <w:tblStylePr w:type="firstCol">
      <w:tblPr/>
      <w:tcPr>
        <w:tcBorders>
          <w:top w:val="nil"/>
          <w:left w:val="nil"/>
          <w:bottom w:val="nil"/>
          <w:right w:val="single" w:color="FFFFFF" w:sz="18" w:space="0"/>
          <w:insideH w:val="nil"/>
          <w:insideV w:val="nil"/>
        </w:tcBorders>
        <w:shd w:val="clear" w:color="auto" w:fill="000000"/>
      </w:tcPr>
    </w:tblStylePr>
    <w:tblStylePr w:type="lastCol">
      <w:tblPr/>
      <w:tcPr>
        <w:tcBorders>
          <w:top w:val="nil"/>
          <w:left w:val="nil"/>
          <w:bottom w:val="single" w:color="FFFFFF" w:sz="18" w:space="0"/>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222">
    <w:name w:val="Dark List Accent 1"/>
    <w:basedOn w:val="12"/>
    <w:qFormat/>
    <w:uiPriority w:val="70"/>
    <w:rPr>
      <w:color w:val="FFFFFF"/>
    </w:rPr>
    <w:tblPr>
      <w:tblStyleRowBandSize w:val="1"/>
      <w:tblStyleColBandSize w:val="1"/>
    </w:tblPr>
    <w:tcPr>
      <w:shd w:val="clear" w:color="auto" w:fill="4F81BD"/>
    </w:tcPr>
    <w:tblStylePr w:type="firstRow">
      <w:rPr>
        <w:b/>
        <w:bCs/>
      </w:rPr>
      <w:tblPr/>
      <w:tcPr>
        <w:tcBorders>
          <w:top w:val="nil"/>
          <w:left w:val="single" w:color="FFFFFF" w:sz="18" w:space="0"/>
          <w:bottom w:val="nil"/>
          <w:right w:val="nil"/>
          <w:insideH w:val="nil"/>
          <w:insideV w:val="nil"/>
        </w:tcBorders>
        <w:shd w:val="clear" w:color="auto" w:fill="000000"/>
      </w:tcPr>
    </w:tblStylePr>
    <w:tblStylePr w:type="lastRow">
      <w:tblPr/>
      <w:tcPr>
        <w:tcBorders>
          <w:top w:val="single" w:color="FFFFFF" w:sz="18" w:space="0"/>
          <w:left w:val="nil"/>
          <w:bottom w:val="nil"/>
          <w:right w:val="nil"/>
          <w:insideH w:val="nil"/>
          <w:insideV w:val="nil"/>
        </w:tcBorders>
        <w:shd w:val="clear" w:color="auto" w:fill="243F60"/>
      </w:tcPr>
    </w:tblStylePr>
    <w:tblStylePr w:type="firstCol">
      <w:tblPr/>
      <w:tcPr>
        <w:tcBorders>
          <w:top w:val="nil"/>
          <w:left w:val="nil"/>
          <w:bottom w:val="nil"/>
          <w:right w:val="single" w:color="FFFFFF" w:sz="18" w:space="0"/>
          <w:insideH w:val="nil"/>
          <w:insideV w:val="nil"/>
        </w:tcBorders>
        <w:shd w:val="clear" w:color="auto" w:fill="365F91"/>
      </w:tcPr>
    </w:tblStylePr>
    <w:tblStylePr w:type="lastCol">
      <w:tblPr/>
      <w:tcPr>
        <w:tcBorders>
          <w:top w:val="nil"/>
          <w:left w:val="nil"/>
          <w:bottom w:val="single" w:color="FFFFFF" w:sz="18" w:space="0"/>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styleId="223">
    <w:name w:val="Dark List Accent 2"/>
    <w:basedOn w:val="12"/>
    <w:qFormat/>
    <w:uiPriority w:val="70"/>
    <w:rPr>
      <w:color w:val="FFFFFF"/>
    </w:rPr>
    <w:tblPr>
      <w:tblStyleRowBandSize w:val="1"/>
      <w:tblStyleColBandSize w:val="1"/>
    </w:tblPr>
    <w:tcPr>
      <w:shd w:val="clear" w:color="auto" w:fill="C0504D"/>
    </w:tcPr>
    <w:tblStylePr w:type="firstRow">
      <w:rPr>
        <w:b/>
        <w:bCs/>
      </w:rPr>
      <w:tblPr/>
      <w:tcPr>
        <w:tcBorders>
          <w:top w:val="nil"/>
          <w:left w:val="single" w:color="FFFFFF" w:sz="18" w:space="0"/>
          <w:bottom w:val="nil"/>
          <w:right w:val="nil"/>
          <w:insideH w:val="nil"/>
          <w:insideV w:val="nil"/>
        </w:tcBorders>
        <w:shd w:val="clear" w:color="auto" w:fill="000000"/>
      </w:tcPr>
    </w:tblStylePr>
    <w:tblStylePr w:type="lastRow">
      <w:tblPr/>
      <w:tcPr>
        <w:tcBorders>
          <w:top w:val="single" w:color="FFFFFF" w:sz="18" w:space="0"/>
          <w:left w:val="nil"/>
          <w:bottom w:val="nil"/>
          <w:right w:val="nil"/>
          <w:insideH w:val="nil"/>
          <w:insideV w:val="nil"/>
        </w:tcBorders>
        <w:shd w:val="clear" w:color="auto" w:fill="622423"/>
      </w:tcPr>
    </w:tblStylePr>
    <w:tblStylePr w:type="firstCol">
      <w:tblPr/>
      <w:tcPr>
        <w:tcBorders>
          <w:top w:val="nil"/>
          <w:left w:val="nil"/>
          <w:bottom w:val="nil"/>
          <w:right w:val="single" w:color="FFFFFF" w:sz="18" w:space="0"/>
          <w:insideH w:val="nil"/>
          <w:insideV w:val="nil"/>
        </w:tcBorders>
        <w:shd w:val="clear" w:color="auto" w:fill="943634"/>
      </w:tcPr>
    </w:tblStylePr>
    <w:tblStylePr w:type="lastCol">
      <w:tblPr/>
      <w:tcPr>
        <w:tcBorders>
          <w:top w:val="nil"/>
          <w:left w:val="nil"/>
          <w:bottom w:val="single" w:color="FFFFFF" w:sz="18" w:space="0"/>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styleId="224">
    <w:name w:val="Dark List Accent 3"/>
    <w:basedOn w:val="12"/>
    <w:qFormat/>
    <w:uiPriority w:val="70"/>
    <w:rPr>
      <w:color w:val="FFFFFF"/>
    </w:rPr>
    <w:tblPr>
      <w:tblStyleRowBandSize w:val="1"/>
      <w:tblStyleColBandSize w:val="1"/>
    </w:tblPr>
    <w:tcPr>
      <w:shd w:val="clear" w:color="auto" w:fill="9BBB59"/>
    </w:tcPr>
    <w:tblStylePr w:type="firstRow">
      <w:rPr>
        <w:b/>
        <w:bCs/>
      </w:rPr>
      <w:tblPr/>
      <w:tcPr>
        <w:tcBorders>
          <w:top w:val="nil"/>
          <w:left w:val="single" w:color="FFFFFF" w:sz="18" w:space="0"/>
          <w:bottom w:val="nil"/>
          <w:right w:val="nil"/>
          <w:insideH w:val="nil"/>
          <w:insideV w:val="nil"/>
        </w:tcBorders>
        <w:shd w:val="clear" w:color="auto" w:fill="000000"/>
      </w:tcPr>
    </w:tblStylePr>
    <w:tblStylePr w:type="lastRow">
      <w:tblPr/>
      <w:tcPr>
        <w:tcBorders>
          <w:top w:val="single" w:color="FFFFFF" w:sz="18" w:space="0"/>
          <w:left w:val="nil"/>
          <w:bottom w:val="nil"/>
          <w:right w:val="nil"/>
          <w:insideH w:val="nil"/>
          <w:insideV w:val="nil"/>
        </w:tcBorders>
        <w:shd w:val="clear" w:color="auto" w:fill="4E6128"/>
      </w:tcPr>
    </w:tblStylePr>
    <w:tblStylePr w:type="firstCol">
      <w:tblPr/>
      <w:tcPr>
        <w:tcBorders>
          <w:top w:val="nil"/>
          <w:left w:val="nil"/>
          <w:bottom w:val="nil"/>
          <w:right w:val="single" w:color="FFFFFF" w:sz="18" w:space="0"/>
          <w:insideH w:val="nil"/>
          <w:insideV w:val="nil"/>
        </w:tcBorders>
        <w:shd w:val="clear" w:color="auto" w:fill="76923C"/>
      </w:tcPr>
    </w:tblStylePr>
    <w:tblStylePr w:type="lastCol">
      <w:tblPr/>
      <w:tcPr>
        <w:tcBorders>
          <w:top w:val="nil"/>
          <w:left w:val="nil"/>
          <w:bottom w:val="single" w:color="FFFFFF" w:sz="18" w:space="0"/>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styleId="225">
    <w:name w:val="Dark List Accent 4"/>
    <w:basedOn w:val="12"/>
    <w:qFormat/>
    <w:uiPriority w:val="70"/>
    <w:rPr>
      <w:color w:val="FFFFFF"/>
    </w:rPr>
    <w:tblPr>
      <w:tblStyleRowBandSize w:val="1"/>
      <w:tblStyleColBandSize w:val="1"/>
    </w:tblPr>
    <w:tcPr>
      <w:shd w:val="clear" w:color="auto" w:fill="8064A2"/>
    </w:tcPr>
    <w:tblStylePr w:type="firstRow">
      <w:rPr>
        <w:b/>
        <w:bCs/>
      </w:rPr>
      <w:tblPr/>
      <w:tcPr>
        <w:tcBorders>
          <w:top w:val="nil"/>
          <w:left w:val="single" w:color="FFFFFF" w:sz="18" w:space="0"/>
          <w:bottom w:val="nil"/>
          <w:right w:val="nil"/>
          <w:insideH w:val="nil"/>
          <w:insideV w:val="nil"/>
        </w:tcBorders>
        <w:shd w:val="clear" w:color="auto" w:fill="000000"/>
      </w:tcPr>
    </w:tblStylePr>
    <w:tblStylePr w:type="lastRow">
      <w:tblPr/>
      <w:tcPr>
        <w:tcBorders>
          <w:top w:val="single" w:color="FFFFFF" w:sz="18" w:space="0"/>
          <w:left w:val="nil"/>
          <w:bottom w:val="nil"/>
          <w:right w:val="nil"/>
          <w:insideH w:val="nil"/>
          <w:insideV w:val="nil"/>
        </w:tcBorders>
        <w:shd w:val="clear" w:color="auto" w:fill="3F3151"/>
      </w:tcPr>
    </w:tblStylePr>
    <w:tblStylePr w:type="firstCol">
      <w:tblPr/>
      <w:tcPr>
        <w:tcBorders>
          <w:top w:val="nil"/>
          <w:left w:val="nil"/>
          <w:bottom w:val="nil"/>
          <w:right w:val="single" w:color="FFFFFF" w:sz="18" w:space="0"/>
          <w:insideH w:val="nil"/>
          <w:insideV w:val="nil"/>
        </w:tcBorders>
        <w:shd w:val="clear" w:color="auto" w:fill="5F497A"/>
      </w:tcPr>
    </w:tblStylePr>
    <w:tblStylePr w:type="lastCol">
      <w:tblPr/>
      <w:tcPr>
        <w:tcBorders>
          <w:top w:val="nil"/>
          <w:left w:val="nil"/>
          <w:bottom w:val="single" w:color="FFFFFF" w:sz="18" w:space="0"/>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styleId="226">
    <w:name w:val="Dark List Accent 5"/>
    <w:basedOn w:val="12"/>
    <w:qFormat/>
    <w:uiPriority w:val="70"/>
    <w:rPr>
      <w:color w:val="FFFFFF"/>
    </w:rPr>
    <w:tblPr>
      <w:tblStyleRowBandSize w:val="1"/>
      <w:tblStyleColBandSize w:val="1"/>
    </w:tblPr>
    <w:tcPr>
      <w:shd w:val="clear" w:color="auto" w:fill="4BACC6"/>
    </w:tcPr>
    <w:tblStylePr w:type="firstRow">
      <w:rPr>
        <w:b/>
        <w:bCs/>
      </w:rPr>
      <w:tblPr/>
      <w:tcPr>
        <w:tcBorders>
          <w:top w:val="nil"/>
          <w:left w:val="single" w:color="FFFFFF" w:sz="18" w:space="0"/>
          <w:bottom w:val="nil"/>
          <w:right w:val="nil"/>
          <w:insideH w:val="nil"/>
          <w:insideV w:val="nil"/>
        </w:tcBorders>
        <w:shd w:val="clear" w:color="auto" w:fill="000000"/>
      </w:tcPr>
    </w:tblStylePr>
    <w:tblStylePr w:type="lastRow">
      <w:tblPr/>
      <w:tcPr>
        <w:tcBorders>
          <w:top w:val="single" w:color="FFFFFF" w:sz="18" w:space="0"/>
          <w:left w:val="nil"/>
          <w:bottom w:val="nil"/>
          <w:right w:val="nil"/>
          <w:insideH w:val="nil"/>
          <w:insideV w:val="nil"/>
        </w:tcBorders>
        <w:shd w:val="clear" w:color="auto" w:fill="205867"/>
      </w:tcPr>
    </w:tblStylePr>
    <w:tblStylePr w:type="firstCol">
      <w:tblPr/>
      <w:tcPr>
        <w:tcBorders>
          <w:top w:val="nil"/>
          <w:left w:val="nil"/>
          <w:bottom w:val="nil"/>
          <w:right w:val="single" w:color="FFFFFF" w:sz="18" w:space="0"/>
          <w:insideH w:val="nil"/>
          <w:insideV w:val="nil"/>
        </w:tcBorders>
        <w:shd w:val="clear" w:color="auto" w:fill="31849B"/>
      </w:tcPr>
    </w:tblStylePr>
    <w:tblStylePr w:type="lastCol">
      <w:tblPr/>
      <w:tcPr>
        <w:tcBorders>
          <w:top w:val="nil"/>
          <w:left w:val="nil"/>
          <w:bottom w:val="single" w:color="FFFFFF" w:sz="18" w:space="0"/>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styleId="227">
    <w:name w:val="Dark List Accent 6"/>
    <w:basedOn w:val="12"/>
    <w:qFormat/>
    <w:uiPriority w:val="70"/>
    <w:rPr>
      <w:color w:val="FFFFFF"/>
    </w:rPr>
    <w:tblPr>
      <w:tblStyleRowBandSize w:val="1"/>
      <w:tblStyleColBandSize w:val="1"/>
    </w:tblPr>
    <w:tcPr>
      <w:shd w:val="clear" w:color="auto" w:fill="F79646"/>
    </w:tcPr>
    <w:tblStylePr w:type="firstRow">
      <w:rPr>
        <w:b/>
        <w:bCs/>
      </w:rPr>
      <w:tblPr/>
      <w:tcPr>
        <w:tcBorders>
          <w:top w:val="nil"/>
          <w:left w:val="single" w:color="FFFFFF" w:sz="18" w:space="0"/>
          <w:bottom w:val="nil"/>
          <w:right w:val="nil"/>
          <w:insideH w:val="nil"/>
          <w:insideV w:val="nil"/>
        </w:tcBorders>
        <w:shd w:val="clear" w:color="auto" w:fill="000000"/>
      </w:tcPr>
    </w:tblStylePr>
    <w:tblStylePr w:type="lastRow">
      <w:tblPr/>
      <w:tcPr>
        <w:tcBorders>
          <w:top w:val="single" w:color="FFFFFF" w:sz="18" w:space="0"/>
          <w:left w:val="nil"/>
          <w:bottom w:val="nil"/>
          <w:right w:val="nil"/>
          <w:insideH w:val="nil"/>
          <w:insideV w:val="nil"/>
        </w:tcBorders>
        <w:shd w:val="clear" w:color="auto" w:fill="974706"/>
      </w:tcPr>
    </w:tblStylePr>
    <w:tblStylePr w:type="firstCol">
      <w:tblPr/>
      <w:tcPr>
        <w:tcBorders>
          <w:top w:val="nil"/>
          <w:left w:val="nil"/>
          <w:bottom w:val="nil"/>
          <w:right w:val="single" w:color="FFFFFF" w:sz="18" w:space="0"/>
          <w:insideH w:val="nil"/>
          <w:insideV w:val="nil"/>
        </w:tcBorders>
        <w:shd w:val="clear" w:color="auto" w:fill="E36C0A"/>
      </w:tcPr>
    </w:tblStylePr>
    <w:tblStylePr w:type="lastCol">
      <w:tblPr/>
      <w:tcPr>
        <w:tcBorders>
          <w:top w:val="nil"/>
          <w:left w:val="nil"/>
          <w:bottom w:val="single" w:color="FFFFFF" w:sz="18" w:space="0"/>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228">
    <w:name w:val="Colorful Shading"/>
    <w:basedOn w:val="12"/>
    <w:qFormat/>
    <w:uiPriority w:val="71"/>
    <w:rPr>
      <w:color w:val="000000"/>
    </w:rPr>
    <w:tblPr>
      <w:tblBorders>
        <w:top w:val="single" w:color="C0504D" w:sz="24" w:space="0"/>
        <w:left w:val="single" w:color="000000" w:sz="4" w:space="0"/>
        <w:bottom w:val="single" w:color="000000" w:sz="4" w:space="0"/>
        <w:right w:val="single" w:color="000000" w:sz="4" w:space="0"/>
        <w:insideH w:val="single" w:color="FFFFFF" w:sz="4" w:space="0"/>
        <w:insideV w:val="single" w:color="FFFFFF" w:sz="4" w:space="0"/>
      </w:tblBorders>
    </w:tblPr>
    <w:tcPr>
      <w:shd w:val="clear" w:color="auto" w:fill="E6E6E6"/>
    </w:tcPr>
    <w:tblStylePr w:type="firstRow">
      <w:rPr>
        <w:b/>
        <w:bCs/>
      </w:rPr>
      <w:tblPr/>
      <w:tcPr>
        <w:tcBorders>
          <w:top w:val="nil"/>
          <w:left w:val="single" w:color="C0504D" w:sz="24" w:space="0"/>
          <w:bottom w:val="nil"/>
          <w:right w:val="nil"/>
          <w:insideH w:val="nil"/>
          <w:insideV w:val="nil"/>
        </w:tcBorders>
        <w:shd w:val="clear" w:color="auto" w:fill="FFFFFF"/>
      </w:tcPr>
    </w:tblStylePr>
    <w:tblStylePr w:type="lastRow">
      <w:rPr>
        <w:b/>
        <w:bCs/>
        <w:color w:val="FFFFFF"/>
      </w:rPr>
      <w:tblPr/>
      <w:tcPr>
        <w:tcBorders>
          <w:top w:val="single" w:color="FFFFFF" w:sz="6" w:space="0"/>
        </w:tcBorders>
        <w:shd w:val="clear" w:color="auto" w:fill="000000"/>
      </w:tcPr>
    </w:tblStylePr>
    <w:tblStylePr w:type="firstCol">
      <w:rPr>
        <w:color w:val="FFFFFF"/>
      </w:rPr>
      <w:tblPr/>
      <w:tcPr>
        <w:tcBorders>
          <w:top w:val="nil"/>
          <w:left w:val="nil"/>
          <w:bottom w:val="nil"/>
          <w:right w:val="nil"/>
          <w:insideH w:val="single" w:sz="4" w:space="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229">
    <w:name w:val="Colorful Shading Accent 1"/>
    <w:basedOn w:val="12"/>
    <w:qFormat/>
    <w:uiPriority w:val="71"/>
    <w:rPr>
      <w:color w:val="000000"/>
    </w:rPr>
    <w:tblPr>
      <w:tblBorders>
        <w:top w:val="single" w:color="C0504D" w:sz="24" w:space="0"/>
        <w:left w:val="single" w:color="4F81BD" w:sz="4" w:space="0"/>
        <w:bottom w:val="single" w:color="4F81BD" w:sz="4" w:space="0"/>
        <w:right w:val="single" w:color="4F81BD" w:sz="4" w:space="0"/>
        <w:insideH w:val="single" w:color="FFFFFF" w:sz="4" w:space="0"/>
        <w:insideV w:val="single" w:color="FFFFFF" w:sz="4" w:space="0"/>
      </w:tblBorders>
    </w:tblPr>
    <w:tcPr>
      <w:shd w:val="clear" w:color="auto" w:fill="EDF2F8"/>
    </w:tcPr>
    <w:tblStylePr w:type="firstRow">
      <w:rPr>
        <w:b/>
        <w:bCs/>
      </w:rPr>
      <w:tblPr/>
      <w:tcPr>
        <w:tcBorders>
          <w:top w:val="nil"/>
          <w:left w:val="single" w:color="C0504D" w:sz="24" w:space="0"/>
          <w:bottom w:val="nil"/>
          <w:right w:val="nil"/>
          <w:insideH w:val="nil"/>
          <w:insideV w:val="nil"/>
        </w:tcBorders>
        <w:shd w:val="clear" w:color="auto" w:fill="FFFFFF"/>
      </w:tcPr>
    </w:tblStylePr>
    <w:tblStylePr w:type="lastRow">
      <w:rPr>
        <w:b/>
        <w:bCs/>
        <w:color w:val="FFFFFF"/>
      </w:rPr>
      <w:tblPr/>
      <w:tcPr>
        <w:tcBorders>
          <w:top w:val="single" w:color="FFFFFF" w:sz="6" w:space="0"/>
        </w:tcBorders>
        <w:shd w:val="clear" w:color="auto" w:fill="2C4C74"/>
      </w:tcPr>
    </w:tblStylePr>
    <w:tblStylePr w:type="firstCol">
      <w:rPr>
        <w:color w:val="FFFFFF"/>
      </w:rPr>
      <w:tblPr/>
      <w:tcPr>
        <w:tcBorders>
          <w:top w:val="nil"/>
          <w:left w:val="nil"/>
          <w:bottom w:val="nil"/>
          <w:right w:val="nil"/>
          <w:insideH w:val="single" w:sz="4" w:space="0"/>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styleId="230">
    <w:name w:val="Colorful Shading Accent 2"/>
    <w:basedOn w:val="12"/>
    <w:qFormat/>
    <w:uiPriority w:val="71"/>
    <w:rPr>
      <w:color w:val="000000"/>
    </w:rPr>
    <w:tblPr>
      <w:tblBorders>
        <w:top w:val="single" w:color="C0504D" w:sz="24" w:space="0"/>
        <w:left w:val="single" w:color="C0504D" w:sz="4" w:space="0"/>
        <w:bottom w:val="single" w:color="C0504D" w:sz="4" w:space="0"/>
        <w:right w:val="single" w:color="C0504D" w:sz="4" w:space="0"/>
        <w:insideH w:val="single" w:color="FFFFFF" w:sz="4" w:space="0"/>
        <w:insideV w:val="single" w:color="FFFFFF" w:sz="4" w:space="0"/>
      </w:tblBorders>
    </w:tblPr>
    <w:tcPr>
      <w:shd w:val="clear" w:color="auto" w:fill="F8EDED"/>
    </w:tcPr>
    <w:tblStylePr w:type="firstRow">
      <w:rPr>
        <w:b/>
        <w:bCs/>
      </w:rPr>
      <w:tblPr/>
      <w:tcPr>
        <w:tcBorders>
          <w:top w:val="nil"/>
          <w:left w:val="single" w:color="C0504D" w:sz="24" w:space="0"/>
          <w:bottom w:val="nil"/>
          <w:right w:val="nil"/>
          <w:insideH w:val="nil"/>
          <w:insideV w:val="nil"/>
        </w:tcBorders>
        <w:shd w:val="clear" w:color="auto" w:fill="FFFFFF"/>
      </w:tcPr>
    </w:tblStylePr>
    <w:tblStylePr w:type="lastRow">
      <w:rPr>
        <w:b/>
        <w:bCs/>
        <w:color w:val="FFFFFF"/>
      </w:rPr>
      <w:tblPr/>
      <w:tcPr>
        <w:tcBorders>
          <w:top w:val="single" w:color="FFFFFF" w:sz="6" w:space="0"/>
        </w:tcBorders>
        <w:shd w:val="clear" w:color="auto" w:fill="772C2A"/>
      </w:tcPr>
    </w:tblStylePr>
    <w:tblStylePr w:type="firstCol">
      <w:rPr>
        <w:color w:val="FFFFFF"/>
      </w:rPr>
      <w:tblPr/>
      <w:tcPr>
        <w:tcBorders>
          <w:top w:val="nil"/>
          <w:left w:val="nil"/>
          <w:bottom w:val="nil"/>
          <w:right w:val="nil"/>
          <w:insideH w:val="single" w:sz="4" w:space="0"/>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styleId="231">
    <w:name w:val="Colorful Shading Accent 3"/>
    <w:basedOn w:val="12"/>
    <w:qFormat/>
    <w:uiPriority w:val="71"/>
    <w:rPr>
      <w:color w:val="000000"/>
    </w:rPr>
    <w:tblPr>
      <w:tblBorders>
        <w:top w:val="single" w:color="8064A2" w:sz="24" w:space="0"/>
        <w:left w:val="single" w:color="9BBB59" w:sz="4" w:space="0"/>
        <w:bottom w:val="single" w:color="9BBB59" w:sz="4" w:space="0"/>
        <w:right w:val="single" w:color="9BBB59" w:sz="4" w:space="0"/>
        <w:insideH w:val="single" w:color="FFFFFF" w:sz="4" w:space="0"/>
        <w:insideV w:val="single" w:color="FFFFFF" w:sz="4" w:space="0"/>
      </w:tblBorders>
    </w:tblPr>
    <w:tcPr>
      <w:shd w:val="clear" w:color="auto" w:fill="F5F8EE"/>
    </w:tcPr>
    <w:tblStylePr w:type="firstRow">
      <w:rPr>
        <w:b/>
        <w:bCs/>
      </w:rPr>
      <w:tblPr/>
      <w:tcPr>
        <w:tcBorders>
          <w:top w:val="nil"/>
          <w:left w:val="single" w:color="8064A2" w:sz="24" w:space="0"/>
          <w:bottom w:val="nil"/>
          <w:right w:val="nil"/>
          <w:insideH w:val="nil"/>
          <w:insideV w:val="nil"/>
        </w:tcBorders>
        <w:shd w:val="clear" w:color="auto" w:fill="FFFFFF"/>
      </w:tcPr>
    </w:tblStylePr>
    <w:tblStylePr w:type="lastRow">
      <w:rPr>
        <w:b/>
        <w:bCs/>
        <w:color w:val="FFFFFF"/>
      </w:rPr>
      <w:tblPr/>
      <w:tcPr>
        <w:tcBorders>
          <w:top w:val="single" w:color="FFFFFF" w:sz="6" w:space="0"/>
        </w:tcBorders>
        <w:shd w:val="clear" w:color="auto" w:fill="5E7530"/>
      </w:tcPr>
    </w:tblStylePr>
    <w:tblStylePr w:type="firstCol">
      <w:rPr>
        <w:color w:val="FFFFFF"/>
      </w:rPr>
      <w:tblPr/>
      <w:tcPr>
        <w:tcBorders>
          <w:top w:val="nil"/>
          <w:left w:val="nil"/>
          <w:bottom w:val="nil"/>
          <w:right w:val="nil"/>
          <w:insideH w:val="single" w:sz="4" w:space="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styleId="232">
    <w:name w:val="Colorful Shading Accent 4"/>
    <w:basedOn w:val="12"/>
    <w:qFormat/>
    <w:uiPriority w:val="71"/>
    <w:rPr>
      <w:color w:val="000000"/>
    </w:rPr>
    <w:tblPr>
      <w:tblBorders>
        <w:top w:val="single" w:color="9BBB59" w:sz="24" w:space="0"/>
        <w:left w:val="single" w:color="8064A2" w:sz="4" w:space="0"/>
        <w:bottom w:val="single" w:color="8064A2" w:sz="4" w:space="0"/>
        <w:right w:val="single" w:color="8064A2" w:sz="4" w:space="0"/>
        <w:insideH w:val="single" w:color="FFFFFF" w:sz="4" w:space="0"/>
        <w:insideV w:val="single" w:color="FFFFFF" w:sz="4" w:space="0"/>
      </w:tblBorders>
    </w:tblPr>
    <w:tcPr>
      <w:shd w:val="clear" w:color="auto" w:fill="F2EFF6"/>
    </w:tcPr>
    <w:tblStylePr w:type="firstRow">
      <w:rPr>
        <w:b/>
        <w:bCs/>
      </w:rPr>
      <w:tblPr/>
      <w:tcPr>
        <w:tcBorders>
          <w:top w:val="nil"/>
          <w:left w:val="single" w:color="9BBB59" w:sz="24" w:space="0"/>
          <w:bottom w:val="nil"/>
          <w:right w:val="nil"/>
          <w:insideH w:val="nil"/>
          <w:insideV w:val="nil"/>
        </w:tcBorders>
        <w:shd w:val="clear" w:color="auto" w:fill="FFFFFF"/>
      </w:tcPr>
    </w:tblStylePr>
    <w:tblStylePr w:type="lastRow">
      <w:rPr>
        <w:b/>
        <w:bCs/>
        <w:color w:val="FFFFFF"/>
      </w:rPr>
      <w:tblPr/>
      <w:tcPr>
        <w:tcBorders>
          <w:top w:val="single" w:color="FFFFFF" w:sz="6" w:space="0"/>
        </w:tcBorders>
        <w:shd w:val="clear" w:color="auto" w:fill="4C3B62"/>
      </w:tcPr>
    </w:tblStylePr>
    <w:tblStylePr w:type="firstCol">
      <w:rPr>
        <w:color w:val="FFFFFF"/>
      </w:rPr>
      <w:tblPr/>
      <w:tcPr>
        <w:tcBorders>
          <w:top w:val="nil"/>
          <w:left w:val="nil"/>
          <w:bottom w:val="nil"/>
          <w:right w:val="nil"/>
          <w:insideH w:val="single" w:sz="4" w:space="0"/>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styleId="233">
    <w:name w:val="Colorful Shading Accent 5"/>
    <w:basedOn w:val="12"/>
    <w:qFormat/>
    <w:uiPriority w:val="71"/>
    <w:rPr>
      <w:color w:val="000000"/>
    </w:rPr>
    <w:tblPr>
      <w:tblBorders>
        <w:top w:val="single" w:color="F79646" w:sz="24" w:space="0"/>
        <w:left w:val="single" w:color="4BACC6" w:sz="4" w:space="0"/>
        <w:bottom w:val="single" w:color="4BACC6" w:sz="4" w:space="0"/>
        <w:right w:val="single" w:color="4BACC6" w:sz="4" w:space="0"/>
        <w:insideH w:val="single" w:color="FFFFFF" w:sz="4" w:space="0"/>
        <w:insideV w:val="single" w:color="FFFFFF" w:sz="4" w:space="0"/>
      </w:tblBorders>
    </w:tblPr>
    <w:tcPr>
      <w:shd w:val="clear" w:color="auto" w:fill="EDF6F9"/>
    </w:tcPr>
    <w:tblStylePr w:type="firstRow">
      <w:rPr>
        <w:b/>
        <w:bCs/>
      </w:rPr>
      <w:tblPr/>
      <w:tcPr>
        <w:tcBorders>
          <w:top w:val="nil"/>
          <w:left w:val="single" w:color="F79646" w:sz="24" w:space="0"/>
          <w:bottom w:val="nil"/>
          <w:right w:val="nil"/>
          <w:insideH w:val="nil"/>
          <w:insideV w:val="nil"/>
        </w:tcBorders>
        <w:shd w:val="clear" w:color="auto" w:fill="FFFFFF"/>
      </w:tcPr>
    </w:tblStylePr>
    <w:tblStylePr w:type="lastRow">
      <w:rPr>
        <w:b/>
        <w:bCs/>
        <w:color w:val="FFFFFF"/>
      </w:rPr>
      <w:tblPr/>
      <w:tcPr>
        <w:tcBorders>
          <w:top w:val="single" w:color="FFFFFF" w:sz="6" w:space="0"/>
        </w:tcBorders>
        <w:shd w:val="clear" w:color="auto" w:fill="276A7C"/>
      </w:tcPr>
    </w:tblStylePr>
    <w:tblStylePr w:type="firstCol">
      <w:rPr>
        <w:color w:val="FFFFFF"/>
      </w:rPr>
      <w:tblPr/>
      <w:tcPr>
        <w:tcBorders>
          <w:top w:val="nil"/>
          <w:left w:val="nil"/>
          <w:bottom w:val="nil"/>
          <w:right w:val="nil"/>
          <w:insideH w:val="single" w:sz="4" w:space="0"/>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styleId="234">
    <w:name w:val="Colorful Shading Accent 6"/>
    <w:basedOn w:val="12"/>
    <w:qFormat/>
    <w:uiPriority w:val="71"/>
    <w:rPr>
      <w:color w:val="000000"/>
    </w:rPr>
    <w:tblPr>
      <w:tblBorders>
        <w:top w:val="single" w:color="4BACC6" w:sz="24" w:space="0"/>
        <w:left w:val="single" w:color="F79646" w:sz="4" w:space="0"/>
        <w:bottom w:val="single" w:color="F79646" w:sz="4" w:space="0"/>
        <w:right w:val="single" w:color="F79646" w:sz="4" w:space="0"/>
        <w:insideH w:val="single" w:color="FFFFFF" w:sz="4" w:space="0"/>
        <w:insideV w:val="single" w:color="FFFFFF" w:sz="4" w:space="0"/>
      </w:tblBorders>
    </w:tblPr>
    <w:tcPr>
      <w:shd w:val="clear" w:color="auto" w:fill="FEF4EC"/>
    </w:tcPr>
    <w:tblStylePr w:type="firstRow">
      <w:rPr>
        <w:b/>
        <w:bCs/>
      </w:rPr>
      <w:tblPr/>
      <w:tcPr>
        <w:tcBorders>
          <w:top w:val="nil"/>
          <w:left w:val="single" w:color="4BACC6" w:sz="24" w:space="0"/>
          <w:bottom w:val="nil"/>
          <w:right w:val="nil"/>
          <w:insideH w:val="nil"/>
          <w:insideV w:val="nil"/>
        </w:tcBorders>
        <w:shd w:val="clear" w:color="auto" w:fill="FFFFFF"/>
      </w:tcPr>
    </w:tblStylePr>
    <w:tblStylePr w:type="lastRow">
      <w:rPr>
        <w:b/>
        <w:bCs/>
        <w:color w:val="FFFFFF"/>
      </w:rPr>
      <w:tblPr/>
      <w:tcPr>
        <w:tcBorders>
          <w:top w:val="single" w:color="FFFFFF" w:sz="6" w:space="0"/>
        </w:tcBorders>
        <w:shd w:val="clear" w:color="auto" w:fill="B65608"/>
      </w:tcPr>
    </w:tblStylePr>
    <w:tblStylePr w:type="firstCol">
      <w:rPr>
        <w:color w:val="FFFFFF"/>
      </w:rPr>
      <w:tblPr/>
      <w:tcPr>
        <w:tcBorders>
          <w:top w:val="nil"/>
          <w:left w:val="nil"/>
          <w:bottom w:val="nil"/>
          <w:right w:val="nil"/>
          <w:insideH w:val="single" w:sz="4" w:space="0"/>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table" w:styleId="235">
    <w:name w:val="Colorful List"/>
    <w:basedOn w:val="12"/>
    <w:qFormat/>
    <w:uiPriority w:val="72"/>
    <w:rPr>
      <w:color w:val="000000"/>
    </w:rPr>
    <w:tblPr>
      <w:tblStyleRowBandSize w:val="1"/>
      <w:tblStyleColBandSize w:val="1"/>
    </w:tblPr>
    <w:tcPr>
      <w:shd w:val="clear" w:color="auto" w:fill="E6E6E6"/>
    </w:tcPr>
    <w:tblStylePr w:type="firstRow">
      <w:rPr>
        <w:b/>
        <w:bCs/>
        <w:color w:val="FFFFFF"/>
      </w:rPr>
      <w:tblPr/>
      <w:tcPr>
        <w:tcBorders>
          <w:left w:val="single" w:color="FFFFFF" w:sz="12" w:space="0"/>
        </w:tcBorders>
        <w:shd w:val="clear" w:color="auto" w:fill="9E3A38"/>
      </w:tcPr>
    </w:tblStylePr>
    <w:tblStylePr w:type="lastRow">
      <w:rPr>
        <w:b/>
        <w:bCs/>
        <w:color w:val="9E3A38"/>
      </w:rPr>
      <w:tblPr/>
      <w:tcPr>
        <w:tcBorders>
          <w:top w:val="single" w:color="000000" w:sz="12" w:space="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236">
    <w:name w:val="Colorful List Accent 1"/>
    <w:basedOn w:val="12"/>
    <w:qFormat/>
    <w:uiPriority w:val="72"/>
    <w:rPr>
      <w:color w:val="000000"/>
    </w:rPr>
    <w:tblPr>
      <w:tblStyleRowBandSize w:val="1"/>
      <w:tblStyleColBandSize w:val="1"/>
    </w:tblPr>
    <w:tcPr>
      <w:shd w:val="clear" w:color="auto" w:fill="EDF2F8"/>
    </w:tcPr>
    <w:tblStylePr w:type="firstRow">
      <w:rPr>
        <w:b/>
        <w:bCs/>
        <w:color w:val="FFFFFF"/>
      </w:rPr>
      <w:tblPr/>
      <w:tcPr>
        <w:tcBorders>
          <w:left w:val="single" w:color="FFFFFF" w:sz="12" w:space="0"/>
        </w:tcBorders>
        <w:shd w:val="clear" w:color="auto" w:fill="9E3A38"/>
      </w:tcPr>
    </w:tblStylePr>
    <w:tblStylePr w:type="lastRow">
      <w:rPr>
        <w:b/>
        <w:bCs/>
        <w:color w:val="9E3A38"/>
      </w:rPr>
      <w:tblPr/>
      <w:tcPr>
        <w:tcBorders>
          <w:top w:val="single" w:color="000000" w:sz="12" w:space="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237">
    <w:name w:val="Colorful List Accent 2"/>
    <w:basedOn w:val="12"/>
    <w:qFormat/>
    <w:uiPriority w:val="72"/>
    <w:rPr>
      <w:color w:val="000000"/>
    </w:rPr>
    <w:tblPr>
      <w:tblStyleRowBandSize w:val="1"/>
      <w:tblStyleColBandSize w:val="1"/>
    </w:tblPr>
    <w:tcPr>
      <w:shd w:val="clear" w:color="auto" w:fill="F8EDED"/>
    </w:tcPr>
    <w:tblStylePr w:type="firstRow">
      <w:rPr>
        <w:b/>
        <w:bCs/>
        <w:color w:val="FFFFFF"/>
      </w:rPr>
      <w:tblPr/>
      <w:tcPr>
        <w:tcBorders>
          <w:left w:val="single" w:color="FFFFFF" w:sz="12" w:space="0"/>
        </w:tcBorders>
        <w:shd w:val="clear" w:color="auto" w:fill="9E3A38"/>
      </w:tcPr>
    </w:tblStylePr>
    <w:tblStylePr w:type="lastRow">
      <w:rPr>
        <w:b/>
        <w:bCs/>
        <w:color w:val="9E3A38"/>
      </w:rPr>
      <w:tblPr/>
      <w:tcPr>
        <w:tcBorders>
          <w:top w:val="single" w:color="000000" w:sz="12" w:space="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styleId="238">
    <w:name w:val="Colorful List Accent 3"/>
    <w:basedOn w:val="12"/>
    <w:qFormat/>
    <w:uiPriority w:val="72"/>
    <w:rPr>
      <w:color w:val="000000"/>
    </w:rPr>
    <w:tblPr>
      <w:tblStyleRowBandSize w:val="1"/>
      <w:tblStyleColBandSize w:val="1"/>
    </w:tblPr>
    <w:tcPr>
      <w:shd w:val="clear" w:color="auto" w:fill="F5F8EE"/>
    </w:tcPr>
    <w:tblStylePr w:type="firstRow">
      <w:rPr>
        <w:b/>
        <w:bCs/>
        <w:color w:val="FFFFFF"/>
      </w:rPr>
      <w:tblPr/>
      <w:tcPr>
        <w:tcBorders>
          <w:left w:val="single" w:color="FFFFFF" w:sz="12" w:space="0"/>
        </w:tcBorders>
        <w:shd w:val="clear" w:color="auto" w:fill="664E82"/>
      </w:tcPr>
    </w:tblStylePr>
    <w:tblStylePr w:type="lastRow">
      <w:rPr>
        <w:b/>
        <w:bCs/>
        <w:color w:val="664E82"/>
      </w:rPr>
      <w:tblPr/>
      <w:tcPr>
        <w:tcBorders>
          <w:top w:val="single" w:color="000000" w:sz="12" w:space="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styleId="239">
    <w:name w:val="Colorful List Accent 4"/>
    <w:basedOn w:val="12"/>
    <w:qFormat/>
    <w:uiPriority w:val="72"/>
    <w:rPr>
      <w:color w:val="000000"/>
    </w:rPr>
    <w:tblPr>
      <w:tblStyleRowBandSize w:val="1"/>
      <w:tblStyleColBandSize w:val="1"/>
    </w:tblPr>
    <w:tcPr>
      <w:shd w:val="clear" w:color="auto" w:fill="F2EFF6"/>
    </w:tcPr>
    <w:tblStylePr w:type="firstRow">
      <w:rPr>
        <w:b/>
        <w:bCs/>
        <w:color w:val="FFFFFF"/>
      </w:rPr>
      <w:tblPr/>
      <w:tcPr>
        <w:tcBorders>
          <w:left w:val="single" w:color="FFFFFF" w:sz="12" w:space="0"/>
        </w:tcBorders>
        <w:shd w:val="clear" w:color="auto" w:fill="7E9C40"/>
      </w:tcPr>
    </w:tblStylePr>
    <w:tblStylePr w:type="lastRow">
      <w:rPr>
        <w:b/>
        <w:bCs/>
        <w:color w:val="7E9C40"/>
      </w:rPr>
      <w:tblPr/>
      <w:tcPr>
        <w:tcBorders>
          <w:top w:val="single" w:color="000000" w:sz="12" w:space="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styleId="240">
    <w:name w:val="Colorful List Accent 5"/>
    <w:basedOn w:val="12"/>
    <w:qFormat/>
    <w:uiPriority w:val="72"/>
    <w:rPr>
      <w:color w:val="000000"/>
    </w:rPr>
    <w:tblPr>
      <w:tblStyleRowBandSize w:val="1"/>
      <w:tblStyleColBandSize w:val="1"/>
    </w:tblPr>
    <w:tcPr>
      <w:shd w:val="clear" w:color="auto" w:fill="EDF6F9"/>
    </w:tcPr>
    <w:tblStylePr w:type="firstRow">
      <w:rPr>
        <w:b/>
        <w:bCs/>
        <w:color w:val="FFFFFF"/>
      </w:rPr>
      <w:tblPr/>
      <w:tcPr>
        <w:tcBorders>
          <w:left w:val="single" w:color="FFFFFF" w:sz="12" w:space="0"/>
        </w:tcBorders>
        <w:shd w:val="clear" w:color="auto" w:fill="F2730A"/>
      </w:tcPr>
    </w:tblStylePr>
    <w:tblStylePr w:type="lastRow">
      <w:rPr>
        <w:b/>
        <w:bCs/>
        <w:color w:val="F2730A"/>
      </w:rPr>
      <w:tblPr/>
      <w:tcPr>
        <w:tcBorders>
          <w:top w:val="single" w:color="000000" w:sz="12" w:space="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styleId="241">
    <w:name w:val="Colorful List Accent 6"/>
    <w:basedOn w:val="12"/>
    <w:qFormat/>
    <w:uiPriority w:val="72"/>
    <w:rPr>
      <w:color w:val="000000"/>
    </w:rPr>
    <w:tblPr>
      <w:tblStyleRowBandSize w:val="1"/>
      <w:tblStyleColBandSize w:val="1"/>
    </w:tblPr>
    <w:tcPr>
      <w:shd w:val="clear" w:color="auto" w:fill="FEF4EC"/>
    </w:tcPr>
    <w:tblStylePr w:type="firstRow">
      <w:rPr>
        <w:b/>
        <w:bCs/>
        <w:color w:val="FFFFFF"/>
      </w:rPr>
      <w:tblPr/>
      <w:tcPr>
        <w:tcBorders>
          <w:left w:val="single" w:color="FFFFFF" w:sz="12" w:space="0"/>
        </w:tcBorders>
        <w:shd w:val="clear" w:color="auto" w:fill="348DA5"/>
      </w:tcPr>
    </w:tblStylePr>
    <w:tblStylePr w:type="lastRow">
      <w:rPr>
        <w:b/>
        <w:bCs/>
        <w:color w:val="348DA5"/>
      </w:rPr>
      <w:tblPr/>
      <w:tcPr>
        <w:tcBorders>
          <w:top w:val="single" w:color="000000" w:sz="12" w:space="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styleId="242">
    <w:name w:val="Colorful Grid"/>
    <w:basedOn w:val="12"/>
    <w:qFormat/>
    <w:uiPriority w:val="73"/>
    <w:rPr>
      <w:color w:val="000000"/>
    </w:rPr>
    <w:tblPr>
      <w:tblBorders>
        <w:insideH w:val="single" w:color="FFFFFF" w:sz="4" w:space="0"/>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243">
    <w:name w:val="Colorful Grid Accent 1"/>
    <w:basedOn w:val="12"/>
    <w:qFormat/>
    <w:uiPriority w:val="73"/>
    <w:rPr>
      <w:color w:val="000000"/>
    </w:rPr>
    <w:tblPr>
      <w:tblBorders>
        <w:insideH w:val="single" w:color="FFFFFF" w:sz="4" w:space="0"/>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244">
    <w:name w:val="Colorful Grid Accent 2"/>
    <w:basedOn w:val="12"/>
    <w:qFormat/>
    <w:uiPriority w:val="73"/>
    <w:rPr>
      <w:color w:val="000000"/>
    </w:rPr>
    <w:tblPr>
      <w:tblBorders>
        <w:insideH w:val="single" w:color="FFFFFF" w:sz="4" w:space="0"/>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245">
    <w:name w:val="Colorful Grid Accent 3"/>
    <w:basedOn w:val="12"/>
    <w:qFormat/>
    <w:uiPriority w:val="73"/>
    <w:rPr>
      <w:color w:val="000000"/>
    </w:rPr>
    <w:tblPr>
      <w:tblBorders>
        <w:insideH w:val="single" w:color="FFFFFF" w:sz="4" w:space="0"/>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styleId="246">
    <w:name w:val="Colorful Grid Accent 4"/>
    <w:basedOn w:val="12"/>
    <w:qFormat/>
    <w:uiPriority w:val="73"/>
    <w:rPr>
      <w:color w:val="000000"/>
    </w:rPr>
    <w:tblPr>
      <w:tblBorders>
        <w:insideH w:val="single" w:color="FFFFFF" w:sz="4" w:space="0"/>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styleId="247">
    <w:name w:val="Colorful Grid Accent 5"/>
    <w:basedOn w:val="12"/>
    <w:qFormat/>
    <w:uiPriority w:val="73"/>
    <w:rPr>
      <w:color w:val="000000"/>
    </w:rPr>
    <w:tblPr>
      <w:tblBorders>
        <w:insideH w:val="single" w:color="FFFFFF" w:sz="4" w:space="0"/>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styleId="248">
    <w:name w:val="Colorful Grid Accent 6"/>
    <w:basedOn w:val="12"/>
    <w:qFormat/>
    <w:uiPriority w:val="73"/>
    <w:rPr>
      <w:color w:val="000000"/>
    </w:rPr>
    <w:tblPr>
      <w:tblBorders>
        <w:insideH w:val="single" w:color="FFFFFF" w:sz="4" w:space="0"/>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paragraph" w:customStyle="1" w:styleId="249">
    <w:name w:val="WPSOffice手动目录 1"/>
    <w:qFormat/>
    <w:uiPriority w:val="0"/>
    <w:pPr>
      <w:ind w:leftChars="0"/>
    </w:pPr>
    <w:rPr>
      <w:rFonts w:ascii="Times New Roman" w:hAnsi="Times New Roman" w:eastAsia="SimSun"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SUS\AppData\Local\Kingsoft\WPS%20Office\Normal.wp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66</TotalTime>
  <ScaleCrop>false</ScaleCrop>
  <LinksUpToDate>false</LinksUpToDate>
  <CharactersWithSpaces>0</CharactersWithSpaces>
  <Application>WPS Office_11.2.0.10223_F1E327BC-269C-435d-A152-05C5408002CA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2021-07-12T12:59:00Z</dcterms:created>
  <dc:creator>Đạt Lê</dc:creator>
  <cp:lastModifiedBy>Đạt Lê</cp:lastModifiedBy>
  <dcterms:modified xsi:type="dcterms:W3CDTF">2021-08-07T05:23:16Z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1033-11.2.0.10223</vt:lpwstr>
  </property>
</Properties>
</file>